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Indent"/>
        <w:bidi w:val="0"/>
        <w:jc w:val="center"/>
        <w:rPr>
          <w:rFonts w:ascii="Times New Roman" w:hAnsi="Times New Roman"/>
          <w:b/>
          <w:b/>
          <w:bCs/>
        </w:rPr>
      </w:pPr>
      <w:r>
        <w:rPr>
          <w:rFonts w:ascii="Times New Roman" w:hAnsi="Times New Roman"/>
          <w:b/>
          <w:bCs/>
        </w:rPr>
        <w:t>Мотивация родителей</w:t>
      </w:r>
    </w:p>
    <w:p>
      <w:pPr>
        <w:pStyle w:val="BodyTextIndent"/>
        <w:bidi w:val="0"/>
        <w:jc w:val="center"/>
        <w:rPr>
          <w:rFonts w:ascii="Times New Roman" w:hAnsi="Times New Roman"/>
          <w:b/>
          <w:b/>
          <w:bCs/>
        </w:rPr>
      </w:pPr>
      <w:r>
        <w:rPr>
          <w:rFonts w:ascii="Times New Roman" w:hAnsi="Times New Roman"/>
          <w:b/>
          <w:bCs/>
        </w:rPr>
      </w:r>
    </w:p>
    <w:p>
      <w:pPr>
        <w:pStyle w:val="BodyTextIndent"/>
        <w:bidi w:val="0"/>
        <w:jc w:val="both"/>
        <w:rPr>
          <w:rFonts w:ascii="Times New Roman" w:hAnsi="Times New Roman"/>
          <w:b/>
          <w:b/>
          <w:bCs/>
        </w:rPr>
      </w:pPr>
      <w:r>
        <w:rPr>
          <w:rFonts w:ascii="Times New Roman" w:hAnsi="Times New Roman"/>
          <w:b w:val="false"/>
          <w:bCs w:val="false"/>
        </w:rPr>
        <w:t>При взаимодействии с родителями (законными представителями) наиболее распространенной формой работы являются родительские собрания – классные и общешкольные. В педагогической практике следует использовать потенциал родительских собраний и уделять значительное внимание достижениям обучающихся, причем не только в учебной деятельности, от критики неуспешных школьников стоит воздержаться. Публичная критика, как правило, не только не достигает положительного результата, но и может усугубить ситуацию. Родители (законные представители) неуспешных обучающихся, и так в целом избегающие общения и встреч с педагогами, могут утратить последнюю мотивацию посещать собрания, где публично делают замечания их семьям. В связи с этим наиболее эффективной стратегией будет формирование педагогического альянса. Это достижимо при ориентации педагога на следующие задачи в работе с родителями (законными представителями):</w:t>
      </w:r>
    </w:p>
    <w:p>
      <w:pPr>
        <w:pStyle w:val="BodyTextIndent"/>
        <w:bidi w:val="0"/>
        <w:jc w:val="both"/>
        <w:rPr>
          <w:rFonts w:ascii="Times New Roman" w:hAnsi="Times New Roman"/>
          <w:b/>
          <w:b/>
          <w:bCs/>
        </w:rPr>
      </w:pPr>
      <w:r>
        <w:rPr>
          <w:rFonts w:ascii="Times New Roman" w:hAnsi="Times New Roman"/>
          <w:b w:val="false"/>
          <w:bCs w:val="false"/>
        </w:rPr>
        <w:t xml:space="preserve">– </w:t>
      </w:r>
      <w:r>
        <w:rPr>
          <w:rFonts w:ascii="Times New Roman" w:hAnsi="Times New Roman"/>
          <w:b w:val="false"/>
          <w:bCs w:val="false"/>
        </w:rPr>
        <w:t>формирование у родителей (законных представителей) субъектной позиции, привлечение родителей (законных представителей) к преднамеренной активности в процессах воспитания, поощрение их инициативности и интереса;</w:t>
      </w:r>
    </w:p>
    <w:p>
      <w:pPr>
        <w:pStyle w:val="BodyTextIndent"/>
        <w:bidi w:val="0"/>
        <w:jc w:val="both"/>
        <w:rPr>
          <w:rFonts w:ascii="Times New Roman" w:hAnsi="Times New Roman"/>
          <w:b/>
          <w:b/>
          <w:bCs/>
        </w:rPr>
      </w:pPr>
      <w:r>
        <w:rPr>
          <w:rFonts w:ascii="Times New Roman" w:hAnsi="Times New Roman"/>
          <w:b w:val="false"/>
          <w:bCs w:val="false"/>
        </w:rPr>
        <w:t xml:space="preserve">– </w:t>
      </w:r>
      <w:r>
        <w:rPr>
          <w:rFonts w:ascii="Times New Roman" w:hAnsi="Times New Roman"/>
          <w:b w:val="false"/>
          <w:bCs w:val="false"/>
        </w:rPr>
        <w:t>формирование у родителей (законных представителей) уверенности в возможности получения помощи по вопросам обучения, воспитания и развития в овладении психолого‐педагогическими знаниями о психическом, физическом и нравственном развитии младшего школьника;</w:t>
      </w:r>
    </w:p>
    <w:p>
      <w:pPr>
        <w:pStyle w:val="BodyTextIndent"/>
        <w:bidi w:val="0"/>
        <w:jc w:val="both"/>
        <w:rPr>
          <w:rFonts w:ascii="Times New Roman" w:hAnsi="Times New Roman"/>
          <w:b/>
          <w:b/>
          <w:bCs/>
        </w:rPr>
      </w:pPr>
      <w:r>
        <w:rPr>
          <w:rFonts w:ascii="Times New Roman" w:hAnsi="Times New Roman"/>
          <w:b w:val="false"/>
          <w:bCs w:val="false"/>
        </w:rPr>
        <w:t xml:space="preserve">– </w:t>
      </w:r>
      <w:r>
        <w:rPr>
          <w:rFonts w:ascii="Times New Roman" w:hAnsi="Times New Roman"/>
          <w:b w:val="false"/>
          <w:bCs w:val="false"/>
        </w:rPr>
        <w:t>формирование у родителей (законных представителей) ощущения сопричастности к воспитательному процессу, проводимому в школе;</w:t>
      </w:r>
    </w:p>
    <w:p>
      <w:pPr>
        <w:pStyle w:val="BodyTextIndent"/>
        <w:bidi w:val="0"/>
        <w:jc w:val="both"/>
        <w:rPr>
          <w:rFonts w:ascii="Times New Roman" w:hAnsi="Times New Roman"/>
          <w:b/>
          <w:b/>
          <w:bCs/>
        </w:rPr>
      </w:pPr>
      <w:r>
        <w:rPr>
          <w:rFonts w:ascii="Times New Roman" w:hAnsi="Times New Roman"/>
          <w:b w:val="false"/>
          <w:bCs w:val="false"/>
        </w:rPr>
        <w:t xml:space="preserve">– </w:t>
      </w:r>
      <w:r>
        <w:rPr>
          <w:rFonts w:ascii="Times New Roman" w:hAnsi="Times New Roman"/>
          <w:b w:val="false"/>
          <w:bCs w:val="false"/>
        </w:rPr>
        <w:t>выработка у родителей (законных представителей) умения анализировать ошибки в семейном воспитании детей и своего собственного поведения;</w:t>
      </w:r>
    </w:p>
    <w:p>
      <w:pPr>
        <w:pStyle w:val="BodyTextIndent"/>
        <w:bidi w:val="0"/>
        <w:jc w:val="both"/>
        <w:rPr/>
      </w:pPr>
      <w:r>
        <w:rPr>
          <w:rFonts w:ascii="Times New Roman" w:hAnsi="Times New Roman"/>
          <w:b w:val="false"/>
          <w:bCs w:val="false"/>
        </w:rPr>
        <w:t xml:space="preserve">– </w:t>
      </w:r>
      <w:r>
        <w:rPr>
          <w:rFonts w:ascii="Times New Roman" w:hAnsi="Times New Roman"/>
          <w:b w:val="false"/>
          <w:bCs w:val="false"/>
        </w:rPr>
        <w:t xml:space="preserve">направленность поведения педагога на осознание родителями (законными представителями) причин того или иного поведения их детей и понимание дальнейших перспектив развития, т. е. </w:t>
      </w:r>
      <w:r>
        <w:rPr>
          <w:rFonts w:ascii="Times New Roman" w:hAnsi="Times New Roman"/>
          <w:b w:val="false"/>
          <w:bCs w:val="false"/>
          <w:sz w:val="28"/>
        </w:rPr>
        <w:t>д</w:t>
      </w:r>
      <w:r>
        <w:rPr>
          <w:rFonts w:ascii="Times New Roman" w:hAnsi="Times New Roman"/>
          <w:b w:val="false"/>
          <w:bCs w:val="false"/>
        </w:rPr>
        <w:t>остижение рефлексивности.</w:t>
      </w:r>
    </w:p>
    <w:p>
      <w:pPr>
        <w:pStyle w:val="BodyTextIndent"/>
        <w:bidi w:val="0"/>
        <w:jc w:val="both"/>
        <w:rPr>
          <w:rFonts w:ascii="Times New Roman" w:hAnsi="Times New Roman"/>
          <w:b/>
          <w:b/>
          <w:bCs/>
        </w:rPr>
      </w:pPr>
      <w:r>
        <w:rPr>
          <w:rFonts w:ascii="Times New Roman" w:hAnsi="Times New Roman"/>
          <w:b w:val="false"/>
          <w:bCs w:val="false"/>
        </w:rPr>
        <w:t>Если обратиться к проведению информационно-мотивационной кампании среди родителей (законных представителей) в период проведения СПТ, следует выделить некоторые особенности.</w:t>
      </w:r>
    </w:p>
    <w:p>
      <w:pPr>
        <w:pStyle w:val="BodyTextIndent"/>
        <w:bidi w:val="0"/>
        <w:jc w:val="both"/>
        <w:rPr>
          <w:rFonts w:ascii="Times New Roman" w:hAnsi="Times New Roman"/>
          <w:b/>
          <w:b/>
          <w:bCs/>
        </w:rPr>
      </w:pPr>
      <w:r>
        <w:rPr>
          <w:rFonts w:ascii="Times New Roman" w:hAnsi="Times New Roman"/>
          <w:b w:val="false"/>
          <w:bCs w:val="false"/>
        </w:rPr>
        <w:t>На основе накопленного опыта педагогических и психологических исследований, а также регионального опыта проведения СПТ можно выделить несколько практических советов при ведении информационно-мотивационной работы с родителями (законными представителями) несовершеннолетних обучающихся:</w:t>
      </w:r>
    </w:p>
    <w:p>
      <w:pPr>
        <w:pStyle w:val="BodyTextIndent"/>
        <w:bidi w:val="0"/>
        <w:jc w:val="both"/>
        <w:rPr>
          <w:rFonts w:ascii="Times New Roman" w:hAnsi="Times New Roman"/>
          <w:b/>
          <w:b/>
          <w:bCs/>
        </w:rPr>
      </w:pPr>
      <w:r>
        <w:rPr>
          <w:rFonts w:ascii="Times New Roman" w:hAnsi="Times New Roman"/>
          <w:b w:val="false"/>
          <w:bCs w:val="false"/>
        </w:rPr>
        <w:t>1. Высокая эффективность установления контакта между педагогическим коллективом и родительской общественностью достижима в случае вызова положительных переживаний. Использование эмоционально-негативных способов мотивации, элементов запугивания, провокационной риторики недопустимо, нередко дает обратный результат и однозначно не способствует формированию педагогического альянса.</w:t>
      </w:r>
    </w:p>
    <w:p>
      <w:pPr>
        <w:pStyle w:val="BodyTextIndent"/>
        <w:bidi w:val="0"/>
        <w:jc w:val="both"/>
        <w:rPr>
          <w:rFonts w:ascii="Times New Roman" w:hAnsi="Times New Roman"/>
          <w:b/>
          <w:b/>
          <w:bCs/>
        </w:rPr>
      </w:pPr>
      <w:r>
        <w:rPr>
          <w:rFonts w:ascii="Times New Roman" w:hAnsi="Times New Roman"/>
          <w:b w:val="false"/>
          <w:bCs w:val="false"/>
        </w:rPr>
        <w:t>2. Не следует делать смысловой акцент на антинаркотической направленности тестирования; СПТ является психодиагностическим инструментом профилактики социально-негативных явлений, а также внесет в себе знания не только о вероятных рисках, но и ресурсах личности обучающегося.</w:t>
      </w:r>
    </w:p>
    <w:p>
      <w:pPr>
        <w:pStyle w:val="BodyTextIndent"/>
        <w:bidi w:val="0"/>
        <w:jc w:val="both"/>
        <w:rPr>
          <w:rFonts w:ascii="Times New Roman" w:hAnsi="Times New Roman"/>
          <w:b/>
          <w:b/>
          <w:bCs/>
        </w:rPr>
      </w:pPr>
      <w:r>
        <w:rPr>
          <w:rFonts w:ascii="Times New Roman" w:hAnsi="Times New Roman"/>
          <w:b w:val="false"/>
          <w:bCs w:val="false"/>
        </w:rPr>
        <w:t>3. Всем участникам взаимодействия нужно разъяснять, что стоящие перед образовательной организацией задачи можно решить лишь совместными усилиями, и что без заинтересованности и вовлеченности родителей в процесс обучения ни один педагог не сумеет достигнуть результатов в обучении и воспитании обучающихся.</w:t>
      </w:r>
    </w:p>
    <w:p>
      <w:pPr>
        <w:pStyle w:val="BodyTextIndent"/>
        <w:bidi w:val="0"/>
        <w:jc w:val="both"/>
        <w:rPr>
          <w:rFonts w:ascii="Times New Roman" w:hAnsi="Times New Roman"/>
          <w:b/>
          <w:b/>
          <w:bCs/>
        </w:rPr>
      </w:pPr>
      <w:r>
        <w:rPr>
          <w:rFonts w:ascii="Times New Roman" w:hAnsi="Times New Roman"/>
          <w:b w:val="false"/>
          <w:bCs w:val="false"/>
        </w:rPr>
        <w:t>4. Целесообразно организовывать родительские собрания не исключительно ради информирования об СПТ и сбора информированных согласий на участие в тестировании, но и информировать о мерах и мероприятиях по поддержке здорового образа жизни обучающихся – например, сообщить о предстоящих культурно-спортивных мероприятиях, о существующих факультативах, кружках, спортивных секциях, командах КВН, об организации внутренних концертных программ и коллективных походов на природу, в театры или музеи, и т. д.</w:t>
      </w:r>
    </w:p>
    <w:p>
      <w:pPr>
        <w:pStyle w:val="BodyTextIndent"/>
        <w:bidi w:val="0"/>
        <w:jc w:val="both"/>
        <w:rPr>
          <w:rFonts w:ascii="Times New Roman" w:hAnsi="Times New Roman"/>
          <w:b/>
          <w:b/>
          <w:bCs/>
        </w:rPr>
      </w:pPr>
      <w:r>
        <w:rPr>
          <w:rFonts w:ascii="Times New Roman" w:hAnsi="Times New Roman"/>
          <w:b w:val="false"/>
          <w:bCs w:val="false"/>
        </w:rPr>
        <w:t xml:space="preserve">5. Должно уделяться время вопросам и ответам на вопросы об СПТ, ответы должны быть исчерпывающими и объективными. </w:t>
      </w:r>
    </w:p>
    <w:p>
      <w:pPr>
        <w:pStyle w:val="BodyTextIndent"/>
        <w:bidi w:val="0"/>
        <w:jc w:val="both"/>
        <w:rPr>
          <w:rFonts w:ascii="Times New Roman" w:hAnsi="Times New Roman"/>
          <w:b/>
          <w:b/>
          <w:bCs/>
        </w:rPr>
      </w:pPr>
      <w:r>
        <w:rPr>
          <w:rFonts w:ascii="Times New Roman" w:hAnsi="Times New Roman"/>
          <w:b w:val="false"/>
          <w:bCs w:val="false"/>
        </w:rPr>
        <w:t>Целесообразно включить в информационно-разъяснительную работу с родителями (законными представителями) аргументированные позиции о том, что участие в СПТ может помочь развитию рефлексивности как обучающихся, так и самих родителей (законных представителей), апеллируя к реализации посредством мероприятий СПТ следующих функций:</w:t>
      </w:r>
    </w:p>
    <w:p>
      <w:pPr>
        <w:pStyle w:val="BodyTextIndent"/>
        <w:bidi w:val="0"/>
        <w:jc w:val="both"/>
        <w:rPr>
          <w:rFonts w:ascii="Times New Roman" w:hAnsi="Times New Roman"/>
          <w:b/>
          <w:b/>
          <w:bCs/>
        </w:rPr>
      </w:pPr>
      <w:r>
        <w:rPr>
          <w:rFonts w:ascii="Times New Roman" w:hAnsi="Times New Roman"/>
          <w:b w:val="false"/>
          <w:bCs w:val="false"/>
        </w:rPr>
        <w:t xml:space="preserve">– </w:t>
      </w:r>
      <w:r>
        <w:rPr>
          <w:rFonts w:ascii="Times New Roman" w:hAnsi="Times New Roman"/>
          <w:b w:val="false"/>
          <w:bCs w:val="false"/>
        </w:rPr>
        <w:t>Развивающая: благодаря участию обучающегося в СПТ совершенствуются его умения анализировать и адекватно воспринимать себя, понимать причины своего поведения; понимать свои качества и свойства личности;</w:t>
      </w:r>
    </w:p>
    <w:p>
      <w:pPr>
        <w:pStyle w:val="BodyTextIndent"/>
        <w:bidi w:val="0"/>
        <w:jc w:val="both"/>
        <w:rPr>
          <w:rFonts w:ascii="Times New Roman" w:hAnsi="Times New Roman"/>
          <w:b/>
          <w:b/>
          <w:bCs/>
        </w:rPr>
      </w:pPr>
      <w:r>
        <w:rPr>
          <w:rFonts w:ascii="Times New Roman" w:hAnsi="Times New Roman"/>
          <w:b w:val="false"/>
          <w:bCs w:val="false"/>
        </w:rPr>
        <w:t xml:space="preserve">– </w:t>
      </w:r>
      <w:r>
        <w:rPr>
          <w:rFonts w:ascii="Times New Roman" w:hAnsi="Times New Roman"/>
          <w:b w:val="false"/>
          <w:bCs w:val="false"/>
        </w:rPr>
        <w:t>Познавательная: благодаря участию обучающегося в СПТ улучшится понимание свойств личности ребенка, обогащается восприятие и мышление родителя (законного представителя);</w:t>
      </w:r>
    </w:p>
    <w:p>
      <w:pPr>
        <w:pStyle w:val="BodyTextIndent"/>
        <w:bidi w:val="0"/>
        <w:jc w:val="both"/>
        <w:rPr>
          <w:rFonts w:ascii="Times New Roman" w:hAnsi="Times New Roman"/>
          <w:b/>
          <w:b/>
          <w:bCs/>
        </w:rPr>
      </w:pPr>
      <w:r>
        <w:rPr>
          <w:rFonts w:ascii="Times New Roman" w:hAnsi="Times New Roman"/>
          <w:b w:val="false"/>
          <w:bCs w:val="false"/>
        </w:rPr>
        <w:t xml:space="preserve">– </w:t>
      </w:r>
      <w:r>
        <w:rPr>
          <w:rFonts w:ascii="Times New Roman" w:hAnsi="Times New Roman"/>
          <w:b w:val="false"/>
          <w:bCs w:val="false"/>
        </w:rPr>
        <w:t>Организационная: постановка воспитательных задач относительно обучающегося облегчается как для педагога, так и для родителя.</w:t>
      </w:r>
    </w:p>
    <w:p>
      <w:pPr>
        <w:pStyle w:val="BodyTextIndent"/>
        <w:bidi w:val="0"/>
        <w:jc w:val="both"/>
        <w:rPr>
          <w:rFonts w:ascii="Times New Roman" w:hAnsi="Times New Roman"/>
          <w:b/>
          <w:b/>
          <w:bCs/>
        </w:rPr>
      </w:pPr>
      <w:r>
        <w:rPr>
          <w:rFonts w:ascii="Times New Roman" w:hAnsi="Times New Roman"/>
          <w:b w:val="false"/>
          <w:bCs w:val="false"/>
        </w:rPr>
        <w:t>Необходимо донести до родителей мысль, что по завершению СПТ они могут в любой момент ознакомиться с результатами тестирования несовершеннолетнего обучающегося, проконсультироваться с педагогом-психологом образовательной организации или муниципального/регионального учреждения, ответственного за работу по профилактике употребления ПАВ среди обучающихся образовательных организаций в субъекте Российской Федерации.</w:t>
      </w:r>
    </w:p>
    <w:p>
      <w:pPr>
        <w:pStyle w:val="BodyTextIndent"/>
        <w:bidi w:val="0"/>
        <w:jc w:val="both"/>
        <w:rPr>
          <w:rFonts w:ascii="Times New Roman" w:hAnsi="Times New Roman"/>
          <w:b/>
          <w:b/>
          <w:bCs/>
        </w:rPr>
      </w:pPr>
      <w:r>
        <w:rPr>
          <w:rFonts w:ascii="Times New Roman" w:hAnsi="Times New Roman"/>
          <w:b w:val="false"/>
          <w:bCs w:val="false"/>
        </w:rPr>
        <w:t xml:space="preserve">В процессе беседы целесообразно предупредить появление (либо снять, если уже наблюдается) негативной установки родителей на проведение тестирования, связанной с проявлением страхов стигматизации и санкций по отношению к ребенку и семье. В ходе работы с родителями акцентировать, что тестирование предназначено для организации профилактической работы в образовательных организациях и для индивидуальной работы с обучающимися педагогов-психологов, социальных педагогов. </w:t>
      </w:r>
    </w:p>
    <w:p>
      <w:pPr>
        <w:pStyle w:val="BodyTextIndent"/>
        <w:bidi w:val="0"/>
        <w:jc w:val="both"/>
        <w:rPr>
          <w:rFonts w:ascii="Times New Roman" w:hAnsi="Times New Roman"/>
          <w:b/>
          <w:b/>
          <w:bCs/>
        </w:rPr>
      </w:pPr>
      <w:r>
        <w:rPr>
          <w:rFonts w:ascii="Times New Roman" w:hAnsi="Times New Roman"/>
          <w:b w:val="false"/>
          <w:bCs w:val="false"/>
        </w:rPr>
        <w:t>В качестве типового варианта можно предложить следующее содержание беседы.</w:t>
      </w:r>
    </w:p>
    <w:p>
      <w:pPr>
        <w:pStyle w:val="BodyTextIndent"/>
        <w:bidi w:val="0"/>
        <w:jc w:val="both"/>
        <w:rPr>
          <w:rFonts w:ascii="Times New Roman" w:hAnsi="Times New Roman"/>
          <w:b/>
          <w:b/>
          <w:bCs/>
        </w:rPr>
      </w:pPr>
      <w:r>
        <w:rPr>
          <w:rFonts w:ascii="Times New Roman" w:hAnsi="Times New Roman"/>
          <w:b w:val="false"/>
          <w:bCs w:val="false"/>
        </w:rPr>
        <w:t>«Уважаемые родители! 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 Тестированию подлежат обучающиеся всех без исключения общеобразовательных и профессиональных образовательных организаций, а также образовательных организаций высшего образования.</w:t>
      </w:r>
    </w:p>
    <w:p>
      <w:pPr>
        <w:pStyle w:val="BodyTextIndent"/>
        <w:bidi w:val="0"/>
        <w:jc w:val="both"/>
        <w:rPr>
          <w:rFonts w:ascii="Times New Roman" w:hAnsi="Times New Roman"/>
          <w:b/>
          <w:b/>
          <w:bCs/>
        </w:rPr>
      </w:pPr>
      <w:r>
        <w:rPr>
          <w:rFonts w:ascii="Times New Roman" w:hAnsi="Times New Roman"/>
          <w:b w:val="false"/>
          <w:bCs w:val="false"/>
        </w:rPr>
        <w:t>Тестирование позволяет определить у обучающихся образовательных организаций наиболее сильные и ресурсные стороны личности, специфические поведенческие реакции в стрессовой ситуации, различные формы рискованного поведения. Анализ результатов поможет организовать индивидуальные профилактические и коррекционные мероприятия для обеспечения психологического благополучия личности обучающихся, оказать своевременную психолого-педагогическую помощь и поддержку.</w:t>
      </w:r>
    </w:p>
    <w:p>
      <w:pPr>
        <w:pStyle w:val="BodyTextIndent"/>
        <w:bidi w:val="0"/>
        <w:jc w:val="both"/>
        <w:rPr>
          <w:rFonts w:ascii="Times New Roman" w:hAnsi="Times New Roman"/>
          <w:b/>
          <w:b/>
          <w:bCs/>
        </w:rPr>
      </w:pPr>
      <w:r>
        <w:rPr>
          <w:rFonts w:ascii="Times New Roman" w:hAnsi="Times New Roman"/>
          <w:b w:val="false"/>
          <w:bCs w:val="false"/>
        </w:rPr>
        <w:t>Методика тестирования включает перечень вопросов на понятном для понимания обучающихся языке. Длительность проведения учитывает возрастные особенности участников тестирования и не превышает продолжительности одного урока. Задача обучающегося – внимательно прочитать вопрос и выбрать вариант ответа. Правильных или неправильных ответов на вопросы не существует. Количественный подсчет осуществляется автоматически, что обеспечивает точность оценки.</w:t>
      </w:r>
    </w:p>
    <w:p>
      <w:pPr>
        <w:pStyle w:val="BodyTextIndent"/>
        <w:bidi w:val="0"/>
        <w:jc w:val="both"/>
        <w:rPr>
          <w:rFonts w:ascii="Times New Roman" w:hAnsi="Times New Roman"/>
          <w:b/>
          <w:b/>
          <w:bCs/>
        </w:rPr>
      </w:pPr>
      <w:r>
        <w:rPr>
          <w:rFonts w:ascii="Times New Roman" w:hAnsi="Times New Roman"/>
          <w:b w:val="false"/>
          <w:bCs w:val="false"/>
        </w:rPr>
        <w:t>Согласие на участие ребенка в тестировании – это возможность вам удерживать в поле своего внимания вопросы рисков и безопасного образа жизни детей и подростков.</w:t>
      </w:r>
    </w:p>
    <w:p>
      <w:pPr>
        <w:pStyle w:val="BodyTextIndent"/>
        <w:bidi w:val="0"/>
        <w:jc w:val="both"/>
        <w:rPr>
          <w:rFonts w:ascii="Times New Roman" w:hAnsi="Times New Roman"/>
          <w:b/>
          <w:b/>
          <w:bCs/>
        </w:rPr>
      </w:pPr>
      <w:r>
        <w:rPr>
          <w:rFonts w:ascii="Times New Roman" w:hAnsi="Times New Roman"/>
          <w:b w:val="false"/>
          <w:bCs w:val="false"/>
        </w:rPr>
        <w:t xml:space="preserve">Вы как законные представители своих детей имеете возможность задать любые вопросы, связанные с процедурой тестирования. По окончании проведения тестирования и обработки ответов вы сможете обратиться за результатами к организаторам (психологу, педагогу-психологу образовательной организации) и получить соответствующие рекомендации». </w:t>
      </w:r>
    </w:p>
    <w:p>
      <w:pPr>
        <w:pStyle w:val="BodyTextIndent"/>
        <w:bidi w:val="0"/>
        <w:jc w:val="both"/>
        <w:rPr>
          <w:rFonts w:ascii="Times New Roman" w:hAnsi="Times New Roman"/>
          <w:b/>
          <w:b/>
          <w:bCs/>
        </w:rPr>
      </w:pPr>
      <w:r>
        <w:rPr>
          <w:rFonts w:ascii="Times New Roman" w:hAnsi="Times New Roman"/>
          <w:b w:val="false"/>
          <w:bCs w:val="false"/>
        </w:rPr>
        <w:t>Родителей наиболее часто волнует вопрос о конфиденциальности получаемой психологической информации.</w:t>
      </w:r>
    </w:p>
    <w:p>
      <w:pPr>
        <w:pStyle w:val="BodyTextIndent"/>
        <w:bidi w:val="0"/>
        <w:jc w:val="both"/>
        <w:rPr>
          <w:rFonts w:ascii="Times New Roman" w:hAnsi="Times New Roman"/>
          <w:b/>
          <w:b/>
          <w:bCs/>
        </w:rPr>
      </w:pPr>
      <w:r>
        <w:rPr>
          <w:rFonts w:ascii="Times New Roman" w:hAnsi="Times New Roman"/>
          <w:b w:val="false"/>
          <w:bCs w:val="false"/>
        </w:rPr>
        <w:t>В этой ситуации стоит еще раз рассказать о том, как происходитпроцедура тестирования, где хранятся данные, как и кто их обрабатывает, каким образом родители смогут ознакомиться с результатами, какие личные преимущества смогут получить родители (законные представители) и обучающийся после прохождения тестирования. В целом при ведении работы с родителями, мотивирующей на приверженность обучающихся принципам здоровье сбережения, и способствующей формированию культуры здорового образа жизни, педагогическими работниками допустимо использовать речевые модули, изложенные ниже. Употребление какого-либо из них – вариативно и должно соответствовать конкретной ситуации, в которой находятся участники образовательных отношений.</w:t>
      </w:r>
    </w:p>
    <w:p>
      <w:pPr>
        <w:pStyle w:val="BodyTextIndent"/>
        <w:bidi w:val="0"/>
        <w:jc w:val="both"/>
        <w:rPr>
          <w:b w:val="false"/>
          <w:b w:val="false"/>
          <w:bCs w:val="false"/>
        </w:rPr>
      </w:pPr>
      <w:r>
        <w:rPr>
          <w:b w:val="false"/>
          <w:bCs w:val="false"/>
        </w:rPr>
      </w:r>
    </w:p>
    <w:p>
      <w:pPr>
        <w:pStyle w:val="BodyTextIndent"/>
        <w:bidi w:val="0"/>
        <w:jc w:val="both"/>
        <w:rPr>
          <w:rFonts w:ascii="Times New Roman" w:hAnsi="Times New Roman"/>
          <w:b/>
          <w:b/>
          <w:bCs/>
          <w:i/>
          <w:i/>
          <w:iCs/>
        </w:rPr>
      </w:pPr>
      <w:r>
        <w:rPr>
          <w:rFonts w:ascii="Times New Roman" w:hAnsi="Times New Roman"/>
          <w:b w:val="false"/>
          <w:bCs w:val="false"/>
          <w:i/>
          <w:iCs/>
        </w:rPr>
        <w:t>Для формирования у родителей (законных представителей) субъектной позиции:</w:t>
      </w:r>
    </w:p>
    <w:p>
      <w:pPr>
        <w:pStyle w:val="BodyTextIndent"/>
        <w:bidi w:val="0"/>
        <w:jc w:val="both"/>
        <w:rPr>
          <w:rFonts w:ascii="Times New Roman" w:hAnsi="Times New Roman"/>
          <w:b/>
          <w:b/>
          <w:bCs/>
        </w:rPr>
      </w:pPr>
      <w:r>
        <w:rPr>
          <w:rFonts w:ascii="Times New Roman" w:hAnsi="Times New Roman"/>
          <w:b w:val="false"/>
          <w:bCs w:val="false"/>
        </w:rPr>
        <w:t>«Мы можем повлиять на то, какими вырастут наши дети»;</w:t>
      </w:r>
    </w:p>
    <w:p>
      <w:pPr>
        <w:pStyle w:val="BodyTextIndent"/>
        <w:bidi w:val="0"/>
        <w:jc w:val="both"/>
        <w:rPr>
          <w:rFonts w:ascii="Times New Roman" w:hAnsi="Times New Roman"/>
          <w:b/>
          <w:b/>
          <w:bCs/>
        </w:rPr>
      </w:pPr>
      <w:r>
        <w:rPr>
          <w:rFonts w:ascii="Times New Roman" w:hAnsi="Times New Roman"/>
          <w:b w:val="false"/>
          <w:bCs w:val="false"/>
        </w:rPr>
        <w:t>«В ваших силах привить ребенку привычку быть здоровым»;</w:t>
      </w:r>
    </w:p>
    <w:p>
      <w:pPr>
        <w:pStyle w:val="BodyTextIndent"/>
        <w:bidi w:val="0"/>
        <w:jc w:val="both"/>
        <w:rPr>
          <w:rFonts w:ascii="Times New Roman" w:hAnsi="Times New Roman"/>
          <w:b/>
          <w:b/>
          <w:bCs/>
        </w:rPr>
      </w:pPr>
      <w:r>
        <w:rPr>
          <w:rFonts w:ascii="Times New Roman" w:hAnsi="Times New Roman"/>
          <w:b w:val="false"/>
          <w:bCs w:val="false"/>
        </w:rPr>
        <w:t>«Ваши действия и вклад в воспитание ребенка не только оказывают положительное влияние на него, но и могут вдохновить других родителей»;</w:t>
      </w:r>
    </w:p>
    <w:p>
      <w:pPr>
        <w:pStyle w:val="BodyTextIndent"/>
        <w:bidi w:val="0"/>
        <w:jc w:val="both"/>
        <w:rPr>
          <w:rFonts w:ascii="Times New Roman" w:hAnsi="Times New Roman"/>
          <w:b/>
          <w:b/>
          <w:bCs/>
        </w:rPr>
      </w:pPr>
      <w:r>
        <w:rPr>
          <w:rFonts w:ascii="Times New Roman" w:hAnsi="Times New Roman"/>
          <w:b w:val="false"/>
          <w:bCs w:val="false"/>
        </w:rPr>
        <w:t>«У вас есть все, что нужно, чтобы ваш ребенок вырос счастливым»;</w:t>
      </w:r>
    </w:p>
    <w:p>
      <w:pPr>
        <w:pStyle w:val="BodyTextIndent"/>
        <w:bidi w:val="0"/>
        <w:jc w:val="both"/>
        <w:rPr>
          <w:rFonts w:ascii="Times New Roman" w:hAnsi="Times New Roman"/>
          <w:b/>
          <w:b/>
          <w:bCs/>
        </w:rPr>
      </w:pPr>
      <w:r>
        <w:rPr>
          <w:rFonts w:ascii="Times New Roman" w:hAnsi="Times New Roman"/>
          <w:b w:val="false"/>
          <w:bCs w:val="false"/>
        </w:rPr>
        <w:t>«Ваша уверенность в необходимости вести здоровый образ жизни – это уверенность ребенка в ваших словах»;</w:t>
      </w:r>
    </w:p>
    <w:p>
      <w:pPr>
        <w:pStyle w:val="BodyTextIndent"/>
        <w:bidi w:val="0"/>
        <w:jc w:val="both"/>
        <w:rPr>
          <w:rFonts w:ascii="Times New Roman" w:hAnsi="Times New Roman"/>
          <w:b/>
          <w:b/>
          <w:bCs/>
        </w:rPr>
      </w:pPr>
      <w:r>
        <w:rPr>
          <w:rFonts w:ascii="Times New Roman" w:hAnsi="Times New Roman"/>
          <w:b w:val="false"/>
          <w:bCs w:val="false"/>
        </w:rPr>
        <w:t>«Ваш интерес к здоровью ребенка – это продленная на десятилетия его жизнь в будущем»;</w:t>
      </w:r>
    </w:p>
    <w:p>
      <w:pPr>
        <w:pStyle w:val="BodyTextIndent"/>
        <w:bidi w:val="0"/>
        <w:jc w:val="both"/>
        <w:rPr>
          <w:rFonts w:ascii="Times New Roman" w:hAnsi="Times New Roman"/>
          <w:b/>
          <w:b/>
          <w:bCs/>
        </w:rPr>
      </w:pPr>
      <w:r>
        <w:rPr>
          <w:rFonts w:ascii="Times New Roman" w:hAnsi="Times New Roman"/>
          <w:b w:val="false"/>
          <w:bCs w:val="false"/>
        </w:rPr>
        <w:t>«Здоровье ваших детей – это еще и здоровье детей ваших детей, и детей их детей»;</w:t>
      </w:r>
    </w:p>
    <w:p>
      <w:pPr>
        <w:pStyle w:val="BodyTextIndent"/>
        <w:bidi w:val="0"/>
        <w:jc w:val="both"/>
        <w:rPr>
          <w:rFonts w:ascii="Times New Roman" w:hAnsi="Times New Roman"/>
          <w:b/>
          <w:b/>
          <w:bCs/>
        </w:rPr>
      </w:pPr>
      <w:r>
        <w:rPr>
          <w:rFonts w:ascii="Times New Roman" w:hAnsi="Times New Roman"/>
          <w:b w:val="false"/>
          <w:bCs w:val="false"/>
        </w:rPr>
        <w:t>«Мне приятно видеть вашу заинтересованность в школьных делах вашего ребенка. Я предлагаю обсудить наши дальнейшие совместные действия» (в ответ на высказанную претензию);</w:t>
      </w:r>
    </w:p>
    <w:p>
      <w:pPr>
        <w:pStyle w:val="BodyTextIndent"/>
        <w:bidi w:val="0"/>
        <w:jc w:val="both"/>
        <w:rPr>
          <w:rFonts w:ascii="Times New Roman" w:hAnsi="Times New Roman"/>
          <w:b/>
          <w:b/>
          <w:bCs/>
        </w:rPr>
      </w:pPr>
      <w:r>
        <w:rPr>
          <w:rFonts w:ascii="Times New Roman" w:hAnsi="Times New Roman"/>
          <w:b w:val="false"/>
          <w:bCs w:val="false"/>
        </w:rPr>
        <w:t>«Я надеюсь, что мы сейчас сможем найти общую стратегию, которая поможет нам в воспитании вашего ребенка» (в ответ на высказанную претензию). Для формирования у родителей (законных представителей) уверенности в возможности получения помощи по вопросам обучения, воспитания и развития: «Вы всегда можете обратиться ко мне за помощью. Я обязательно помогу вам по мере своих сил»;</w:t>
      </w:r>
    </w:p>
    <w:p>
      <w:pPr>
        <w:pStyle w:val="BodyTextIndent"/>
        <w:bidi w:val="0"/>
        <w:jc w:val="both"/>
        <w:rPr>
          <w:rFonts w:ascii="Times New Roman" w:hAnsi="Times New Roman"/>
          <w:b/>
          <w:b/>
          <w:bCs/>
        </w:rPr>
      </w:pPr>
      <w:r>
        <w:rPr>
          <w:rFonts w:ascii="Times New Roman" w:hAnsi="Times New Roman"/>
          <w:b w:val="false"/>
          <w:bCs w:val="false"/>
        </w:rPr>
        <w:t>«В нашем городе / районе / регионе есть Центр психолого-педагогической, медицинской и социальной помощи, обратиться туда – это смело и ответственно»;</w:t>
      </w:r>
    </w:p>
    <w:p>
      <w:pPr>
        <w:pStyle w:val="BodyTextIndent"/>
        <w:bidi w:val="0"/>
        <w:jc w:val="both"/>
        <w:rPr>
          <w:rFonts w:ascii="Times New Roman" w:hAnsi="Times New Roman"/>
          <w:b/>
          <w:b/>
          <w:bCs/>
        </w:rPr>
      </w:pPr>
      <w:r>
        <w:rPr>
          <w:rFonts w:ascii="Times New Roman" w:hAnsi="Times New Roman"/>
          <w:b w:val="false"/>
          <w:bCs w:val="false"/>
        </w:rPr>
        <w:t>«Если вы с ребенком будете обращаться за помощью к специалистам, постарайтесь просто быть рядом со своим ребенком – иногда это полезнее любых слов»;</w:t>
      </w:r>
    </w:p>
    <w:p>
      <w:pPr>
        <w:pStyle w:val="BodyTextIndent"/>
        <w:bidi w:val="0"/>
        <w:jc w:val="both"/>
        <w:rPr>
          <w:rFonts w:ascii="Times New Roman" w:hAnsi="Times New Roman"/>
          <w:b/>
          <w:b/>
          <w:bCs/>
        </w:rPr>
      </w:pPr>
      <w:r>
        <w:rPr>
          <w:rFonts w:ascii="Times New Roman" w:hAnsi="Times New Roman"/>
          <w:b w:val="false"/>
          <w:bCs w:val="false"/>
        </w:rPr>
        <w:t>«Как педагог я стремлюсь к саморазвитию, но для некоторых ситуаций помощь профильного специалиста (психолога, врача и т. д.) будет эффективнее. Как вы считаете, будет ли лучше, если вы с ребенком сходите к ?» (в ответ на высказанную претензию);</w:t>
      </w:r>
    </w:p>
    <w:p>
      <w:pPr>
        <w:pStyle w:val="BodyTextIndent"/>
        <w:bidi w:val="0"/>
        <w:jc w:val="both"/>
        <w:rPr>
          <w:rFonts w:ascii="Times New Roman" w:hAnsi="Times New Roman"/>
          <w:b/>
          <w:b/>
          <w:bCs/>
        </w:rPr>
      </w:pPr>
      <w:r>
        <w:rPr>
          <w:rFonts w:ascii="Times New Roman" w:hAnsi="Times New Roman"/>
          <w:b w:val="false"/>
          <w:bCs w:val="false"/>
        </w:rPr>
        <w:t>«Не стесняйтесь обсуждать с нами любые вопросы, связанные с обучением и развитием вашего ребенка. Мы всегда готовы помочь и поддержать вас»;</w:t>
      </w:r>
    </w:p>
    <w:p>
      <w:pPr>
        <w:pStyle w:val="BodyTextIndent"/>
        <w:bidi w:val="0"/>
        <w:jc w:val="both"/>
        <w:rPr>
          <w:rFonts w:ascii="Times New Roman" w:hAnsi="Times New Roman"/>
          <w:b/>
          <w:b/>
          <w:bCs/>
        </w:rPr>
      </w:pPr>
      <w:r>
        <w:rPr>
          <w:rFonts w:ascii="Times New Roman" w:hAnsi="Times New Roman"/>
          <w:b w:val="false"/>
          <w:bCs w:val="false"/>
        </w:rPr>
        <w:t>«Мы понимаем, что воспитание ребенка – это ответственная задача, и мы готовы с вами сотрудничать, чтобы максимально эффективно разрешать возникающие вопросы».</w:t>
      </w:r>
    </w:p>
    <w:p>
      <w:pPr>
        <w:pStyle w:val="BodyTextIndent"/>
        <w:bidi w:val="0"/>
        <w:jc w:val="both"/>
        <w:rPr>
          <w:b w:val="false"/>
          <w:b w:val="false"/>
          <w:bCs w:val="false"/>
        </w:rPr>
      </w:pPr>
      <w:r>
        <w:rPr>
          <w:b w:val="false"/>
          <w:bCs w:val="false"/>
        </w:rPr>
      </w:r>
    </w:p>
    <w:p>
      <w:pPr>
        <w:pStyle w:val="BodyTextIndent"/>
        <w:bidi w:val="0"/>
        <w:jc w:val="both"/>
        <w:rPr>
          <w:rFonts w:ascii="Times New Roman" w:hAnsi="Times New Roman"/>
          <w:b/>
          <w:b/>
          <w:bCs/>
          <w:i/>
          <w:i/>
          <w:iCs/>
        </w:rPr>
      </w:pPr>
      <w:r>
        <w:rPr>
          <w:rFonts w:ascii="Times New Roman" w:hAnsi="Times New Roman"/>
          <w:b w:val="false"/>
          <w:bCs w:val="false"/>
          <w:i/>
          <w:iCs/>
        </w:rPr>
        <w:t>Для формирования у родителей (законных представителей) ощущения сопричастности к воспитательному процессу, проводимому в школе:</w:t>
      </w:r>
    </w:p>
    <w:p>
      <w:pPr>
        <w:pStyle w:val="BodyTextIndent"/>
        <w:bidi w:val="0"/>
        <w:jc w:val="both"/>
        <w:rPr>
          <w:rFonts w:ascii="Times New Roman" w:hAnsi="Times New Roman"/>
          <w:b/>
          <w:b/>
          <w:bCs/>
        </w:rPr>
      </w:pPr>
      <w:r>
        <w:rPr>
          <w:rFonts w:ascii="Times New Roman" w:hAnsi="Times New Roman"/>
          <w:b w:val="false"/>
          <w:bCs w:val="false"/>
        </w:rPr>
        <w:t>«Я рад(-а) видеть ваши отклики на наши мероприятия!»;</w:t>
      </w:r>
    </w:p>
    <w:p>
      <w:pPr>
        <w:pStyle w:val="BodyTextIndent"/>
        <w:bidi w:val="0"/>
        <w:jc w:val="both"/>
        <w:rPr>
          <w:rFonts w:ascii="Times New Roman" w:hAnsi="Times New Roman"/>
          <w:b/>
          <w:b/>
          <w:bCs/>
        </w:rPr>
      </w:pPr>
      <w:r>
        <w:rPr>
          <w:rFonts w:ascii="Times New Roman" w:hAnsi="Times New Roman"/>
          <w:b w:val="false"/>
          <w:bCs w:val="false"/>
        </w:rPr>
        <w:t>«Мы всегда рады видеть родителей в школе!»;</w:t>
      </w:r>
    </w:p>
    <w:p>
      <w:pPr>
        <w:pStyle w:val="BodyTextIndent"/>
        <w:bidi w:val="0"/>
        <w:jc w:val="both"/>
        <w:rPr>
          <w:rFonts w:ascii="Times New Roman" w:hAnsi="Times New Roman"/>
          <w:b/>
          <w:b/>
          <w:bCs/>
        </w:rPr>
      </w:pPr>
      <w:r>
        <w:rPr>
          <w:rFonts w:ascii="Times New Roman" w:hAnsi="Times New Roman"/>
          <w:b w:val="false"/>
          <w:bCs w:val="false"/>
        </w:rPr>
        <w:t>«Мы видим вашу активность в воспитании и в жизни школы, и это вдохновляет и нас как педагогов»;</w:t>
      </w:r>
    </w:p>
    <w:p>
      <w:pPr>
        <w:pStyle w:val="BodyTextIndent"/>
        <w:bidi w:val="0"/>
        <w:jc w:val="both"/>
        <w:rPr>
          <w:rFonts w:ascii="Times New Roman" w:hAnsi="Times New Roman"/>
          <w:b/>
          <w:b/>
          <w:bCs/>
        </w:rPr>
      </w:pPr>
      <w:r>
        <w:rPr>
          <w:rFonts w:ascii="Times New Roman" w:hAnsi="Times New Roman"/>
          <w:b w:val="false"/>
          <w:bCs w:val="false"/>
        </w:rPr>
        <w:t>«Ваше присутствие на мероприятии важно для вашего ребенка, даже если он об этом не говорит»;</w:t>
      </w:r>
    </w:p>
    <w:p>
      <w:pPr>
        <w:pStyle w:val="BodyTextIndent"/>
        <w:bidi w:val="0"/>
        <w:jc w:val="both"/>
        <w:rPr>
          <w:rFonts w:ascii="Times New Roman" w:hAnsi="Times New Roman"/>
          <w:b/>
          <w:b/>
          <w:bCs/>
        </w:rPr>
      </w:pPr>
      <w:r>
        <w:rPr>
          <w:rFonts w:ascii="Times New Roman" w:hAnsi="Times New Roman"/>
          <w:b w:val="false"/>
          <w:bCs w:val="false"/>
        </w:rPr>
        <w:t>«Ваша поддержка и активное участие в жизни школы помогают нам лучше понимать потребности и интересы вашего ребенка»</w:t>
      </w:r>
    </w:p>
    <w:p>
      <w:pPr>
        <w:pStyle w:val="BodyTextIndent"/>
        <w:bidi w:val="0"/>
        <w:jc w:val="both"/>
        <w:rPr>
          <w:b w:val="false"/>
          <w:b w:val="false"/>
          <w:bCs w:val="false"/>
        </w:rPr>
      </w:pPr>
      <w:r>
        <w:rPr>
          <w:b w:val="false"/>
          <w:bCs w:val="false"/>
        </w:rPr>
      </w:r>
    </w:p>
    <w:p>
      <w:pPr>
        <w:pStyle w:val="BodyTextIndent"/>
        <w:bidi w:val="0"/>
        <w:jc w:val="both"/>
        <w:rPr>
          <w:rFonts w:ascii="Times New Roman" w:hAnsi="Times New Roman"/>
          <w:b/>
          <w:b/>
          <w:bCs/>
          <w:i/>
          <w:i/>
          <w:iCs/>
        </w:rPr>
      </w:pPr>
      <w:r>
        <w:rPr>
          <w:rFonts w:ascii="Times New Roman" w:hAnsi="Times New Roman"/>
          <w:b w:val="false"/>
          <w:bCs w:val="false"/>
          <w:i/>
          <w:iCs/>
        </w:rPr>
        <w:t>Для формирования у родителей (законных представителей) рефлексивности:</w:t>
      </w:r>
    </w:p>
    <w:p>
      <w:pPr>
        <w:pStyle w:val="BodyTextIndent"/>
        <w:bidi w:val="0"/>
        <w:jc w:val="both"/>
        <w:rPr>
          <w:rFonts w:ascii="Times New Roman" w:hAnsi="Times New Roman"/>
          <w:b/>
          <w:b/>
          <w:bCs/>
        </w:rPr>
      </w:pPr>
      <w:r>
        <w:rPr>
          <w:rFonts w:ascii="Times New Roman" w:hAnsi="Times New Roman"/>
          <w:b w:val="false"/>
          <w:bCs w:val="false"/>
        </w:rPr>
        <w:t>«Ребенку не требуется постоянный контроль и ограничения, но ваше</w:t>
      </w:r>
    </w:p>
    <w:p>
      <w:pPr>
        <w:pStyle w:val="BodyTextIndent"/>
        <w:bidi w:val="0"/>
        <w:jc w:val="both"/>
        <w:rPr>
          <w:rFonts w:ascii="Times New Roman" w:hAnsi="Times New Roman"/>
          <w:b/>
          <w:b/>
          <w:bCs/>
        </w:rPr>
      </w:pPr>
      <w:r>
        <w:rPr>
          <w:rFonts w:ascii="Times New Roman" w:hAnsi="Times New Roman"/>
          <w:b w:val="false"/>
          <w:bCs w:val="false"/>
        </w:rPr>
        <w:t>внимание и поддержка ему необходимы»;</w:t>
      </w:r>
    </w:p>
    <w:p>
      <w:pPr>
        <w:pStyle w:val="BodyTextIndent"/>
        <w:bidi w:val="0"/>
        <w:jc w:val="both"/>
        <w:rPr>
          <w:rFonts w:ascii="Times New Roman" w:hAnsi="Times New Roman"/>
          <w:b/>
          <w:b/>
          <w:bCs/>
        </w:rPr>
      </w:pPr>
      <w:r>
        <w:rPr>
          <w:rFonts w:ascii="Times New Roman" w:hAnsi="Times New Roman"/>
          <w:b w:val="false"/>
          <w:bCs w:val="false"/>
        </w:rPr>
        <w:t>«Порой важнее всего не внешние детали вашего общения, а эмоциональный контакт с вашим ребенком»;</w:t>
      </w:r>
    </w:p>
    <w:p>
      <w:pPr>
        <w:pStyle w:val="BodyTextIndent"/>
        <w:bidi w:val="0"/>
        <w:jc w:val="both"/>
        <w:rPr>
          <w:rFonts w:ascii="Times New Roman" w:hAnsi="Times New Roman"/>
          <w:b/>
          <w:b/>
          <w:bCs/>
        </w:rPr>
      </w:pPr>
      <w:r>
        <w:rPr>
          <w:rFonts w:ascii="Times New Roman" w:hAnsi="Times New Roman"/>
          <w:b w:val="false"/>
          <w:bCs w:val="false"/>
        </w:rPr>
        <w:t>«Доверять друг другу – важная часть отношений с ребенком, и вы молодец, что делаете правильные шаги в этом направлении»;</w:t>
      </w:r>
    </w:p>
    <w:p>
      <w:pPr>
        <w:pStyle w:val="BodyTextIndent"/>
        <w:bidi w:val="0"/>
        <w:jc w:val="both"/>
        <w:rPr>
          <w:rFonts w:ascii="Times New Roman" w:hAnsi="Times New Roman"/>
          <w:b/>
          <w:b/>
          <w:bCs/>
        </w:rPr>
      </w:pPr>
      <w:r>
        <w:rPr>
          <w:rFonts w:ascii="Times New Roman" w:hAnsi="Times New Roman"/>
          <w:b w:val="false"/>
          <w:bCs w:val="false"/>
        </w:rPr>
        <w:t>«Ребенок постоянно развивается и меняется, и ваше отношение к нему тоже должно эволюционировать».</w:t>
      </w:r>
    </w:p>
    <w:p>
      <w:pPr>
        <w:pStyle w:val="BodyTextIndent"/>
        <w:bidi w:val="0"/>
        <w:jc w:val="both"/>
        <w:rPr>
          <w:b w:val="false"/>
          <w:b w:val="false"/>
          <w:bCs w:val="false"/>
        </w:rPr>
      </w:pPr>
      <w:r>
        <w:rPr>
          <w:b w:val="false"/>
          <w:bCs w:val="false"/>
        </w:rPr>
      </w:r>
    </w:p>
    <w:p>
      <w:pPr>
        <w:pStyle w:val="BodyTextIndent"/>
        <w:bidi w:val="0"/>
        <w:jc w:val="center"/>
        <w:rPr>
          <w:b w:val="false"/>
          <w:b w:val="false"/>
          <w:bCs w:val="false"/>
        </w:rPr>
      </w:pPr>
      <w:r>
        <w:rPr>
          <w:b w:val="false"/>
          <w:bCs w:val="false"/>
        </w:rPr>
      </w:r>
    </w:p>
    <w:p>
      <w:pPr>
        <w:pStyle w:val="BodyTextIndent"/>
        <w:bidi w:val="0"/>
        <w:jc w:val="center"/>
        <w:rPr>
          <w:b w:val="false"/>
          <w:b w:val="false"/>
          <w:bCs w:val="false"/>
        </w:rPr>
      </w:pPr>
      <w:r>
        <w:rPr>
          <w:b w:val="false"/>
          <w:bCs w:val="false"/>
        </w:rPr>
      </w:r>
      <w:r>
        <w:br w:type="page"/>
      </w:r>
    </w:p>
    <w:p>
      <w:pPr>
        <w:pStyle w:val="BodyTextIndent"/>
        <w:bidi w:val="0"/>
        <w:jc w:val="center"/>
        <w:rPr>
          <w:rFonts w:ascii="Times New Roman" w:hAnsi="Times New Roman"/>
          <w:b/>
          <w:b/>
          <w:bCs/>
        </w:rPr>
      </w:pPr>
      <w:r>
        <w:rPr>
          <w:rFonts w:ascii="Times New Roman" w:hAnsi="Times New Roman"/>
          <w:b/>
          <w:bCs/>
        </w:rPr>
        <w:t>Психологические рекомендации по построению мотивационной беседы с родителями в рамках работы по организации социально-психологического тестирования учащихся.</w:t>
      </w:r>
    </w:p>
    <w:p>
      <w:pPr>
        <w:pStyle w:val="BodyTextIndent"/>
        <w:bidi w:val="0"/>
        <w:rPr>
          <w:rFonts w:ascii="Times New Roman" w:hAnsi="Times New Roman"/>
        </w:rPr>
      </w:pPr>
      <w:r>
        <w:rPr>
          <w:rFonts w:ascii="Times New Roman" w:hAnsi="Times New Roman"/>
        </w:rPr>
        <w:t>Что такое мотивационная беседа?</w:t>
      </w:r>
    </w:p>
    <w:p>
      <w:pPr>
        <w:pStyle w:val="BodyTextIndent"/>
        <w:bidi w:val="0"/>
        <w:rPr>
          <w:rFonts w:ascii="Times New Roman" w:hAnsi="Times New Roman"/>
        </w:rPr>
      </w:pPr>
      <w:r>
        <w:rPr>
          <w:rFonts w:ascii="Times New Roman" w:hAnsi="Times New Roman"/>
        </w:rPr>
        <w:t>Мотивационная беседа – это особым образом организованное общение, в котором участвует специалист и слушатель (группа слушателей), целью которого является формирование мотива у собеседника.</w:t>
      </w:r>
    </w:p>
    <w:p>
      <w:pPr>
        <w:pStyle w:val="BodyTextIndent"/>
        <w:bidi w:val="0"/>
        <w:rPr>
          <w:rFonts w:ascii="Times New Roman" w:hAnsi="Times New Roman"/>
        </w:rPr>
      </w:pPr>
      <w:r>
        <w:rPr>
          <w:rFonts w:ascii="Times New Roman" w:hAnsi="Times New Roman"/>
        </w:rPr>
        <w:t>Эффективность мотивационной беседы определяется не количеством переданной и механически усвоенной слушателем информации, а тем, как изменилось отношение собеседника к той или иной информации, активности.</w:t>
      </w:r>
    </w:p>
    <w:p>
      <w:pPr>
        <w:pStyle w:val="BodyTextIndent"/>
        <w:bidi w:val="0"/>
        <w:rPr>
          <w:rFonts w:ascii="Times New Roman" w:hAnsi="Times New Roman"/>
        </w:rPr>
      </w:pPr>
      <w:r>
        <w:rPr>
          <w:rFonts w:ascii="Times New Roman" w:hAnsi="Times New Roman"/>
        </w:rPr>
        <w:t>Прямым следствием такого понимания мотивационной беседы оказывается следующее:</w:t>
      </w:r>
    </w:p>
    <w:p>
      <w:pPr>
        <w:pStyle w:val="BodyTextIndent"/>
        <w:numPr>
          <w:ilvl w:val="0"/>
          <w:numId w:val="3"/>
        </w:numPr>
        <w:bidi w:val="0"/>
        <w:rPr>
          <w:rFonts w:ascii="Times New Roman" w:hAnsi="Times New Roman"/>
        </w:rPr>
      </w:pPr>
      <w:r>
        <w:rPr>
          <w:rFonts w:ascii="Times New Roman" w:hAnsi="Times New Roman"/>
        </w:rPr>
        <w:t>важно не только то, что говорится, но и как это говорится;</w:t>
      </w:r>
    </w:p>
    <w:p>
      <w:pPr>
        <w:pStyle w:val="BodyTextIndent"/>
        <w:numPr>
          <w:ilvl w:val="0"/>
          <w:numId w:val="3"/>
        </w:numPr>
        <w:bidi w:val="0"/>
        <w:rPr>
          <w:rFonts w:ascii="Times New Roman" w:hAnsi="Times New Roman"/>
        </w:rPr>
      </w:pPr>
      <w:r>
        <w:rPr>
          <w:rFonts w:ascii="Times New Roman" w:hAnsi="Times New Roman"/>
        </w:rPr>
        <w:t>важно субъективное отношение специалиста к передаваемой информации;</w:t>
      </w:r>
    </w:p>
    <w:p>
      <w:pPr>
        <w:pStyle w:val="BodyTextIndent"/>
        <w:numPr>
          <w:ilvl w:val="0"/>
          <w:numId w:val="3"/>
        </w:numPr>
        <w:bidi w:val="0"/>
        <w:rPr>
          <w:rFonts w:ascii="Times New Roman" w:hAnsi="Times New Roman"/>
        </w:rPr>
      </w:pPr>
      <w:r>
        <w:rPr>
          <w:rFonts w:ascii="Times New Roman" w:hAnsi="Times New Roman"/>
        </w:rPr>
        <w:t>нет универсальных и на 100% эффективных мотивационных технологий, так как человек, с которым мы встречаемся в мотивационной беседе, уникален и обладает индивидуальными личностными характеристиками, имеет собственный опыт и свободу выбора;</w:t>
      </w:r>
    </w:p>
    <w:p>
      <w:pPr>
        <w:pStyle w:val="BodyTextIndent"/>
        <w:numPr>
          <w:ilvl w:val="0"/>
          <w:numId w:val="3"/>
        </w:numPr>
        <w:bidi w:val="0"/>
        <w:rPr>
          <w:rFonts w:ascii="Times New Roman" w:hAnsi="Times New Roman"/>
        </w:rPr>
      </w:pPr>
      <w:r>
        <w:rPr>
          <w:rFonts w:ascii="Times New Roman" w:hAnsi="Times New Roman"/>
        </w:rPr>
        <w:t>информированный отказ собеседника нельзя рассматривать, как неудачу и профессиональный неуспех специалиста.</w:t>
      </w:r>
    </w:p>
    <w:p>
      <w:pPr>
        <w:pStyle w:val="BodyTextIndent"/>
        <w:bidi w:val="0"/>
        <w:rPr>
          <w:rFonts w:ascii="Times New Roman" w:hAnsi="Times New Roman"/>
        </w:rPr>
      </w:pPr>
      <w:r>
        <w:rPr>
          <w:rFonts w:ascii="Times New Roman" w:hAnsi="Times New Roman"/>
        </w:rPr>
        <w:t>Разберемся, что и как следует говорить родителям во время мотивационной беседы в рамках организации работы по СПТ обучающихся . Непонимание смысла тестирования и формулировок очень часто является камнем преткновения во взаимодействии специалистов и родителей (законных представителей).</w:t>
      </w:r>
    </w:p>
    <w:p>
      <w:pPr>
        <w:pStyle w:val="BodyTextIndent"/>
        <w:bidi w:val="0"/>
        <w:rPr>
          <w:rFonts w:ascii="Times New Roman" w:hAnsi="Times New Roman"/>
        </w:rPr>
      </w:pPr>
      <w:r>
        <w:rPr>
          <w:rFonts w:ascii="Times New Roman" w:hAnsi="Times New Roman"/>
        </w:rPr>
        <w:t xml:space="preserve">Структура мотивационной беседы </w:t>
      </w:r>
    </w:p>
    <w:p>
      <w:pPr>
        <w:pStyle w:val="BodyTextIndent"/>
        <w:bidi w:val="0"/>
        <w:rPr>
          <w:rFonts w:ascii="Times New Roman" w:hAnsi="Times New Roman"/>
        </w:rPr>
      </w:pPr>
      <w:r>
        <w:rPr>
          <w:rFonts w:ascii="Times New Roman" w:hAnsi="Times New Roman"/>
        </w:rPr>
        <w:t>1. Общее информирование</w:t>
      </w:r>
    </w:p>
    <w:p>
      <w:pPr>
        <w:pStyle w:val="BodyTextIndent"/>
        <w:bidi w:val="0"/>
        <w:rPr>
          <w:rFonts w:ascii="Times New Roman" w:hAnsi="Times New Roman"/>
        </w:rPr>
      </w:pPr>
      <w:r>
        <w:rPr>
          <w:rFonts w:ascii="Times New Roman" w:hAnsi="Times New Roman"/>
        </w:rPr>
        <w:t>Информирование должно быть кратким. Избыток информации без запроса (он еще не сформирован!) на ее получение вызывает скуку и раздражение. Рекомендуемая длительность информационной части – 5-7 минут. Старайтесь обратить внимание родителей на универсальность, легитимность, ненаказуемость, конфиденциальность процедуры тестирования:</w:t>
      </w:r>
    </w:p>
    <w:p>
      <w:pPr>
        <w:pStyle w:val="BodyTextIndent"/>
        <w:bidi w:val="0"/>
        <w:rPr/>
      </w:pPr>
      <w:r>
        <w:rPr>
          <w:rFonts w:ascii="Times New Roman" w:hAnsi="Times New Roman"/>
        </w:rPr>
        <w:t xml:space="preserve">Универсальность: проводится повсеместно, является мерой в ряду психопрофилактических мер, необходимых для эффективного противостояния </w:t>
      </w:r>
      <w:r>
        <w:rPr>
          <w:rFonts w:ascii="Times New Roman" w:hAnsi="Times New Roman"/>
          <w:sz w:val="28"/>
        </w:rPr>
        <w:t>рисковому поведению</w:t>
      </w:r>
      <w:r>
        <w:rPr>
          <w:rFonts w:ascii="Times New Roman" w:hAnsi="Times New Roman"/>
        </w:rPr>
        <w:t>.</w:t>
      </w:r>
    </w:p>
    <w:p>
      <w:pPr>
        <w:pStyle w:val="BodyTextIndent"/>
        <w:bidi w:val="0"/>
        <w:rPr>
          <w:rFonts w:ascii="Times New Roman" w:hAnsi="Times New Roman"/>
        </w:rPr>
      </w:pPr>
      <w:r>
        <w:rPr>
          <w:rFonts w:ascii="Times New Roman" w:hAnsi="Times New Roman"/>
        </w:rPr>
        <w:t>Легитимность: проводится на основании законодательства РФ.</w:t>
      </w:r>
    </w:p>
    <w:p>
      <w:pPr>
        <w:pStyle w:val="BodyTextIndent"/>
        <w:bidi w:val="0"/>
        <w:rPr>
          <w:rFonts w:ascii="Times New Roman" w:hAnsi="Times New Roman"/>
        </w:rPr>
      </w:pPr>
      <w:r>
        <w:rPr>
          <w:rFonts w:ascii="Times New Roman" w:hAnsi="Times New Roman"/>
        </w:rPr>
        <w:t>Добровольность: обучающиеся от 15 лет самостоятельно, от 13 до 15 лет их родители (законные представители) дают информированное добровольное согласие на прохождение социально-психологического тестирования.</w:t>
      </w:r>
    </w:p>
    <w:p>
      <w:pPr>
        <w:pStyle w:val="BodyTextIndent"/>
        <w:bidi w:val="0"/>
        <w:rPr>
          <w:rFonts w:ascii="Times New Roman" w:hAnsi="Times New Roman"/>
        </w:rPr>
      </w:pPr>
      <w:r>
        <w:rPr>
          <w:rFonts w:ascii="Times New Roman" w:hAnsi="Times New Roman"/>
        </w:rPr>
        <w:t>Ненаказуемость: результаты социально-психологического тестирования не являются основанием для применения мер дисциплинарного наказания.</w:t>
      </w:r>
    </w:p>
    <w:p>
      <w:pPr>
        <w:pStyle w:val="BodyTextIndent"/>
        <w:bidi w:val="0"/>
        <w:rPr>
          <w:rFonts w:ascii="Times New Roman" w:hAnsi="Times New Roman"/>
        </w:rPr>
      </w:pPr>
      <w:r>
        <w:rPr>
          <w:rFonts w:ascii="Times New Roman" w:hAnsi="Times New Roman"/>
        </w:rPr>
        <w:t>Конфиденциальность: результаты социально-психологического тестирования сообщаются только лично обучающемуся, прошедшему тестирование, или родителям (законным представителям), при условии его несовершеннолетия.</w:t>
      </w:r>
    </w:p>
    <w:p>
      <w:pPr>
        <w:pStyle w:val="BodyTextIndent"/>
        <w:bidi w:val="0"/>
        <w:rPr>
          <w:rFonts w:ascii="Times New Roman" w:hAnsi="Times New Roman"/>
        </w:rPr>
      </w:pPr>
      <w:r>
        <w:rPr>
          <w:rFonts w:ascii="Times New Roman" w:hAnsi="Times New Roman"/>
        </w:rPr>
        <w:t>2. Мотивационное информирование</w:t>
      </w:r>
    </w:p>
    <w:p>
      <w:pPr>
        <w:pStyle w:val="BodyTextIndent"/>
        <w:bidi w:val="0"/>
        <w:rPr>
          <w:rFonts w:ascii="Times New Roman" w:hAnsi="Times New Roman"/>
        </w:rPr>
      </w:pPr>
      <w:r>
        <w:rPr>
          <w:rFonts w:ascii="Times New Roman" w:hAnsi="Times New Roman"/>
        </w:rPr>
        <w:t xml:space="preserve">В данной части беседы важно раскрыть актуальность данной психопрофилактической меры. Безусловно, специалисту необходимо упомянуть о масштабах </w:t>
      </w:r>
      <w:r>
        <w:rPr>
          <w:rFonts w:ascii="Times New Roman" w:hAnsi="Times New Roman"/>
          <w:sz w:val="28"/>
        </w:rPr>
        <w:t>угроз</w:t>
      </w:r>
      <w:r>
        <w:rPr>
          <w:rFonts w:ascii="Times New Roman" w:hAnsi="Times New Roman"/>
        </w:rPr>
        <w:t xml:space="preserve"> и об уязвимости подросткового сообщества по отношению к н</w:t>
      </w:r>
      <w:r>
        <w:rPr>
          <w:rFonts w:ascii="Times New Roman" w:hAnsi="Times New Roman"/>
          <w:sz w:val="28"/>
        </w:rPr>
        <w:t>им</w:t>
      </w:r>
      <w:r>
        <w:rPr>
          <w:rFonts w:ascii="Times New Roman" w:hAnsi="Times New Roman"/>
        </w:rPr>
        <w:t>, а также о психопрофилактическом смысле тестирования.</w:t>
      </w:r>
    </w:p>
    <w:p>
      <w:pPr>
        <w:pStyle w:val="BodyTextIndent"/>
        <w:bidi w:val="0"/>
        <w:rPr>
          <w:rFonts w:ascii="Times New Roman" w:hAnsi="Times New Roman"/>
        </w:rPr>
      </w:pPr>
      <w:r>
        <w:rPr>
          <w:rFonts w:ascii="Times New Roman" w:hAnsi="Times New Roman"/>
        </w:rPr>
        <w:t>3. Децентрация и работа со страхами.</w:t>
      </w:r>
    </w:p>
    <w:p>
      <w:pPr>
        <w:pStyle w:val="BodyTextIndent"/>
        <w:bidi w:val="0"/>
        <w:rPr>
          <w:rFonts w:ascii="Times New Roman" w:hAnsi="Times New Roman"/>
        </w:rPr>
      </w:pPr>
      <w:r>
        <w:rPr>
          <w:rFonts w:ascii="Times New Roman" w:hAnsi="Times New Roman"/>
        </w:rPr>
        <w:t>Это наиболее важная и ответственная часть мотивационной беседы. Если вы</w:t>
      </w:r>
    </w:p>
    <w:p>
      <w:pPr>
        <w:pStyle w:val="BodyTextIndent"/>
        <w:bidi w:val="0"/>
        <w:rPr>
          <w:rFonts w:ascii="Times New Roman" w:hAnsi="Times New Roman"/>
        </w:rPr>
      </w:pPr>
      <w:r>
        <w:rPr>
          <w:rFonts w:ascii="Times New Roman" w:hAnsi="Times New Roman"/>
        </w:rPr>
        <w:t>видите, что удерживаете внимание и расположение родителей, то можете пойти на риск прямого обращения, инициировав диалог, целью которого будет выражение страхов и сомнений родителей.</w:t>
      </w:r>
    </w:p>
    <w:p>
      <w:pPr>
        <w:pStyle w:val="BodyTextIndent"/>
        <w:bidi w:val="0"/>
        <w:rPr>
          <w:rFonts w:ascii="Times New Roman" w:hAnsi="Times New Roman"/>
        </w:rPr>
      </w:pPr>
      <w:r>
        <w:rPr>
          <w:rFonts w:ascii="Times New Roman" w:hAnsi="Times New Roman"/>
        </w:rPr>
        <w:t>Если такого контакта нет, то вашей задачей станет децентрация, временное смещение в позицию слушателя, выступление как бы от его лица, с целью обознаения основных причин его возможного сопротивления.</w:t>
      </w:r>
    </w:p>
    <w:p>
      <w:pPr>
        <w:pStyle w:val="BodyTextIndent"/>
        <w:bidi w:val="0"/>
        <w:rPr>
          <w:rFonts w:ascii="Times New Roman" w:hAnsi="Times New Roman"/>
        </w:rPr>
      </w:pPr>
      <w:r>
        <w:rPr>
          <w:rFonts w:ascii="Times New Roman" w:hAnsi="Times New Roman"/>
        </w:rPr>
        <w:t>В нашем случае таких страхов, как правило, два:</w:t>
      </w:r>
    </w:p>
    <w:p>
      <w:pPr>
        <w:pStyle w:val="BodyTextIndent"/>
        <w:numPr>
          <w:ilvl w:val="0"/>
          <w:numId w:val="4"/>
        </w:numPr>
        <w:bidi w:val="0"/>
        <w:rPr>
          <w:rFonts w:ascii="Times New Roman" w:hAnsi="Times New Roman"/>
        </w:rPr>
      </w:pPr>
      <w:r>
        <w:rPr>
          <w:rFonts w:ascii="Times New Roman" w:hAnsi="Times New Roman"/>
        </w:rPr>
        <w:t xml:space="preserve"> </w:t>
      </w:r>
      <w:r>
        <w:rPr>
          <w:rFonts w:ascii="Times New Roman" w:hAnsi="Times New Roman"/>
        </w:rPr>
        <w:t>утечка информации;</w:t>
      </w:r>
    </w:p>
    <w:p>
      <w:pPr>
        <w:pStyle w:val="BodyTextIndent"/>
        <w:numPr>
          <w:ilvl w:val="0"/>
          <w:numId w:val="4"/>
        </w:numPr>
        <w:bidi w:val="0"/>
        <w:rPr>
          <w:rFonts w:ascii="Times New Roman" w:hAnsi="Times New Roman"/>
        </w:rPr>
      </w:pPr>
      <w:r>
        <w:rPr>
          <w:rFonts w:ascii="Times New Roman" w:hAnsi="Times New Roman"/>
        </w:rPr>
        <w:t xml:space="preserve"> </w:t>
      </w:r>
      <w:r>
        <w:rPr>
          <w:rFonts w:ascii="Times New Roman" w:hAnsi="Times New Roman"/>
        </w:rPr>
        <w:t>негативное влияние результатов тестирования на дальнейшую судьбу ребенка (стигматизация, отчисление, преследование правоохранительных органов и т.д.)</w:t>
      </w:r>
    </w:p>
    <w:p>
      <w:pPr>
        <w:pStyle w:val="BodyTextIndent"/>
        <w:bidi w:val="0"/>
        <w:rPr>
          <w:rFonts w:ascii="Times New Roman" w:hAnsi="Times New Roman"/>
        </w:rPr>
      </w:pPr>
      <w:r>
        <w:rPr>
          <w:rFonts w:ascii="Times New Roman" w:hAnsi="Times New Roman"/>
        </w:rPr>
        <w:t>Поэтому необходимо вновь заострить внимание на конфиденциальности результатов СПТ. Кроме этого, важно понимать, что оба страха связаны с неверным пониманием сути и целей СПТ. Задачей специалиста в этом случае будет являться грамотное разъяснение их содержания и смыслов.</w:t>
      </w:r>
    </w:p>
    <w:p>
      <w:pPr>
        <w:pStyle w:val="BodyTextIndent"/>
        <w:bidi w:val="0"/>
        <w:rPr>
          <w:rFonts w:ascii="Times New Roman" w:hAnsi="Times New Roman"/>
        </w:rPr>
      </w:pPr>
      <w:r>
        <w:rPr>
          <w:rFonts w:ascii="Times New Roman" w:hAnsi="Times New Roman"/>
        </w:rPr>
        <w:t>Выше приводилась формулировка: «социально-психологическое тестирование обучающихся, направленного на раннее выявление немедицинского потребления наркотических средств и психотропных веществ». Что это значит?</w:t>
      </w:r>
    </w:p>
    <w:p>
      <w:pPr>
        <w:pStyle w:val="BodyTextIndent"/>
        <w:bidi w:val="0"/>
        <w:rPr>
          <w:rFonts w:ascii="Times New Roman" w:hAnsi="Times New Roman"/>
        </w:rPr>
      </w:pPr>
      <w:r>
        <w:rPr>
          <w:rFonts w:ascii="Times New Roman" w:hAnsi="Times New Roman"/>
        </w:rPr>
        <w:t>Во-первых, итогом социально-психологического тестирования не может стать «диагноз»! Например, «наркомания».</w:t>
      </w:r>
    </w:p>
    <w:p>
      <w:pPr>
        <w:pStyle w:val="BodyTextIndent"/>
        <w:bidi w:val="0"/>
        <w:rPr>
          <w:rFonts w:ascii="Times New Roman" w:hAnsi="Times New Roman"/>
        </w:rPr>
      </w:pPr>
      <w:r>
        <w:rPr>
          <w:rFonts w:ascii="Times New Roman" w:hAnsi="Times New Roman"/>
        </w:rPr>
        <w:t>Во-вторых, в рамках тестирования НЕ выявляется вероятность того, «станет ли тот или иной тестируемый наркоманом или алкоголиком». Речь идет лишь о том, насколько тестируемый подвержен тем или иным специфическим рискам (факторам риска).</w:t>
      </w:r>
    </w:p>
    <w:p>
      <w:pPr>
        <w:pStyle w:val="BodyTextIndent"/>
        <w:bidi w:val="0"/>
        <w:rPr>
          <w:rFonts w:ascii="Times New Roman" w:hAnsi="Times New Roman"/>
        </w:rPr>
      </w:pPr>
      <w:r>
        <w:rPr>
          <w:rFonts w:ascii="Times New Roman" w:hAnsi="Times New Roman"/>
        </w:rPr>
        <w:t>Верное понимание первых двух пунктов приводит к однозначному выводу: обучающийся не может быть скомпрометирован результатами тестирования, даже в случае утечки информации. Участие в СПТ НИКОГДА не будет основанием для постановки на учет в наркологическом диспансере, в территориальном отделе по делам несовершеннолетних, в комиссии по делам несовершеннолетних и защите их прав.</w:t>
      </w:r>
    </w:p>
    <w:p>
      <w:pPr>
        <w:pStyle w:val="BodyTextIndent"/>
        <w:bidi w:val="0"/>
        <w:rPr>
          <w:rFonts w:ascii="Times New Roman" w:hAnsi="Times New Roman"/>
        </w:rPr>
      </w:pPr>
      <w:r>
        <w:rPr>
          <w:rFonts w:ascii="Times New Roman" w:hAnsi="Times New Roman"/>
        </w:rPr>
        <w:t>И, наконец, так для чего же проводится социально-психологическое тестирование, если «не для подсчета наркоманов»?</w:t>
      </w:r>
    </w:p>
    <w:p>
      <w:pPr>
        <w:pStyle w:val="BodyTextIndent"/>
        <w:bidi w:val="0"/>
        <w:rPr>
          <w:rFonts w:ascii="Times New Roman" w:hAnsi="Times New Roman"/>
        </w:rPr>
      </w:pPr>
      <w:r>
        <w:rPr>
          <w:rFonts w:ascii="Times New Roman" w:hAnsi="Times New Roman"/>
        </w:rPr>
        <w:t>В первую очередь для того, чтобы сделать психопрофилактическую работу с обучающимися наиболее эффективной.</w:t>
      </w:r>
    </w:p>
    <w:p>
      <w:pPr>
        <w:pStyle w:val="BodyTextIndent"/>
        <w:bidi w:val="0"/>
        <w:rPr>
          <w:rFonts w:ascii="Times New Roman" w:hAnsi="Times New Roman"/>
        </w:rPr>
      </w:pPr>
      <w:r>
        <w:rPr>
          <w:rFonts w:ascii="Times New Roman" w:hAnsi="Times New Roman"/>
        </w:rPr>
        <w:t>Результаты социально-психологического тестирования:</w:t>
      </w:r>
    </w:p>
    <w:p>
      <w:pPr>
        <w:pStyle w:val="BodyTextIndent"/>
        <w:bidi w:val="0"/>
        <w:rPr>
          <w:rFonts w:ascii="Times New Roman" w:hAnsi="Times New Roman"/>
        </w:rPr>
      </w:pPr>
      <w:r>
        <w:rPr>
          <w:rFonts w:ascii="Times New Roman" w:hAnsi="Times New Roman"/>
        </w:rPr>
        <w:t>могут мотивировать тестируемого обратиться за консультацией к психологу,</w:t>
      </w:r>
    </w:p>
    <w:p>
      <w:pPr>
        <w:pStyle w:val="BodyTextIndent"/>
        <w:numPr>
          <w:ilvl w:val="0"/>
          <w:numId w:val="5"/>
        </w:numPr>
        <w:bidi w:val="0"/>
        <w:rPr>
          <w:rFonts w:ascii="Times New Roman" w:hAnsi="Times New Roman"/>
        </w:rPr>
      </w:pPr>
      <w:r>
        <w:rPr>
          <w:rFonts w:ascii="Times New Roman" w:hAnsi="Times New Roman"/>
        </w:rPr>
        <w:t>а также воспользоваться предложениями по участию в программах или мероприятиях, направленных на развитие профилактической компетентности, навыков личностно-доверительного общения, качеств личности, обеспечивающих оптимальную социально-психологическую адаптацию;</w:t>
      </w:r>
    </w:p>
    <w:p>
      <w:pPr>
        <w:pStyle w:val="BodyTextIndent"/>
        <w:numPr>
          <w:ilvl w:val="0"/>
          <w:numId w:val="5"/>
        </w:numPr>
        <w:bidi w:val="0"/>
        <w:rPr>
          <w:rFonts w:ascii="Times New Roman" w:hAnsi="Times New Roman"/>
        </w:rPr>
      </w:pPr>
      <w:r>
        <w:rPr>
          <w:rFonts w:ascii="Times New Roman" w:hAnsi="Times New Roman"/>
        </w:rPr>
        <w:t xml:space="preserve"> </w:t>
      </w:r>
      <w:r>
        <w:rPr>
          <w:rFonts w:ascii="Times New Roman" w:hAnsi="Times New Roman"/>
        </w:rPr>
        <w:t>позволяют тестируемому получить информацию о самом себе, содействуя развитию у него навыков рефлексии, позволяющей адекватно оценивать свои возможности (саморазвитию и самосовершенствованию);</w:t>
      </w:r>
    </w:p>
    <w:p>
      <w:pPr>
        <w:pStyle w:val="BodyTextIndent"/>
        <w:numPr>
          <w:ilvl w:val="0"/>
          <w:numId w:val="5"/>
        </w:numPr>
        <w:bidi w:val="0"/>
        <w:rPr>
          <w:rFonts w:ascii="Times New Roman" w:hAnsi="Times New Roman"/>
        </w:rPr>
      </w:pPr>
      <w:r>
        <w:rPr>
          <w:rFonts w:ascii="Times New Roman" w:hAnsi="Times New Roman"/>
        </w:rPr>
        <w:t>обобщенные (деперсонализированные) результаты социально-психологического тестирования позволяют организовать эффективные психопрофилактические мероприятия на уровне муниципальных образований и каждой конкретной школы.</w:t>
      </w:r>
    </w:p>
    <w:p>
      <w:pPr>
        <w:pStyle w:val="BodyTextIndent"/>
        <w:bidi w:val="0"/>
        <w:rPr>
          <w:rFonts w:ascii="Times New Roman" w:hAnsi="Times New Roman"/>
        </w:rPr>
      </w:pPr>
      <w:r>
        <w:rPr>
          <w:rFonts w:ascii="Times New Roman" w:hAnsi="Times New Roman"/>
        </w:rPr>
        <w:t>В заключение мотивационной беседы следует акцентировать внимание на практическом значении профилактического мероприятия, на том, что социально-психологическое тестирование - это лишь первый этап выявления затруднений, который может выполнять функцию старта работы над собой. После этого при благоприятном развитии ситуации должен следовать этап мобилизации социально-психологических ресурсов, который включает:</w:t>
      </w:r>
    </w:p>
    <w:p>
      <w:pPr>
        <w:pStyle w:val="BodyTextIndent"/>
        <w:numPr>
          <w:ilvl w:val="0"/>
          <w:numId w:val="6"/>
        </w:numPr>
        <w:bidi w:val="0"/>
        <w:rPr>
          <w:rFonts w:ascii="Times New Roman" w:hAnsi="Times New Roman"/>
        </w:rPr>
      </w:pPr>
      <w:r>
        <w:rPr>
          <w:rFonts w:ascii="Times New Roman" w:hAnsi="Times New Roman"/>
        </w:rPr>
        <w:t>формирование у обучающихся личностных качеств, необходимых для конструктивного, успешного и ответственного поведения в обществе;</w:t>
      </w:r>
    </w:p>
    <w:p>
      <w:pPr>
        <w:pStyle w:val="BodyTextIndent"/>
        <w:numPr>
          <w:ilvl w:val="0"/>
          <w:numId w:val="6"/>
        </w:numPr>
        <w:bidi w:val="0"/>
        <w:rPr>
          <w:rFonts w:ascii="Times New Roman" w:hAnsi="Times New Roman"/>
        </w:rPr>
      </w:pPr>
      <w:r>
        <w:rPr>
          <w:rFonts w:ascii="Times New Roman" w:hAnsi="Times New Roman"/>
        </w:rPr>
        <w:t>развитие стрессоустойчивости и навыков совладания со стрессом: принятия решений, обращения за социальной поддержкой, избегания опасных ситуаций; развитие навыков саморегуляции и самоорганизации личности; содействие осознания обучающимися ценности экологически целесообразного, здорового и безопасного образа жизни;</w:t>
      </w:r>
    </w:p>
    <w:p>
      <w:pPr>
        <w:pStyle w:val="BodyTextIndent"/>
        <w:numPr>
          <w:ilvl w:val="0"/>
          <w:numId w:val="6"/>
        </w:numPr>
        <w:bidi w:val="0"/>
        <w:rPr>
          <w:rFonts w:ascii="Times New Roman" w:hAnsi="Times New Roman"/>
        </w:rPr>
      </w:pPr>
      <w:r>
        <w:rPr>
          <w:rFonts w:ascii="Times New Roman" w:hAnsi="Times New Roman"/>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pPr>
        <w:pStyle w:val="BodyTextIndent"/>
        <w:bidi w:val="0"/>
        <w:rPr>
          <w:rFonts w:ascii="Times New Roman" w:hAnsi="Times New Roman"/>
        </w:rPr>
      </w:pPr>
      <w:r>
        <w:rPr>
          <w:rFonts w:ascii="Times New Roman" w:hAnsi="Times New Roman"/>
        </w:rPr>
        <w:t xml:space="preserve">Во избежание страхов и в целях обеспечения психологической безопасности процедуры социально-психологического тестирования в заключение информационно-мотивационной беседы необходимо повторно рефлексировать принципы социально-психологического тестирования: универсальность легитимность, добровольность, конфиденциальность, ненаказуемость, а также сделать акцент на заинтересованности педагогов в успешности, здоровье каждого обучающегося и оказании им психолого-педагогической помощи. </w:t>
      </w:r>
      <w:r>
        <w:br w:type="page"/>
      </w:r>
    </w:p>
    <w:p>
      <w:pPr>
        <w:pStyle w:val="BodyTextIndent"/>
        <w:bidi w:val="0"/>
        <w:jc w:val="center"/>
        <w:rPr>
          <w:b/>
          <w:b/>
          <w:bCs/>
        </w:rPr>
      </w:pPr>
      <w:r>
        <w:rPr>
          <w:rFonts w:ascii="Times New Roman" w:hAnsi="Times New Roman"/>
          <w:b/>
          <w:bCs/>
        </w:rPr>
        <w:t>Возможные вопросы для обсуждения с родителями</w:t>
      </w:r>
    </w:p>
    <w:p>
      <w:pPr>
        <w:pStyle w:val="BodyTextIndent"/>
        <w:bidi w:val="0"/>
        <w:jc w:val="center"/>
        <w:rPr>
          <w:rFonts w:ascii="Times New Roman" w:hAnsi="Times New Roman"/>
        </w:rPr>
      </w:pPr>
      <w:r>
        <w:rPr>
          <w:b/>
          <w:bCs/>
        </w:rPr>
      </w:r>
    </w:p>
    <w:p>
      <w:pPr>
        <w:pStyle w:val="BodyTextIndent"/>
        <w:bidi w:val="0"/>
        <w:rPr>
          <w:rFonts w:ascii="Times New Roman" w:hAnsi="Times New Roman"/>
          <w:b/>
          <w:b/>
          <w:bCs/>
        </w:rPr>
      </w:pPr>
      <w:r>
        <w:rPr>
          <w:rFonts w:ascii="Times New Roman" w:hAnsi="Times New Roman"/>
          <w:b/>
          <w:bCs/>
        </w:rPr>
        <w:t>Зачем моему ребенку проходить СПТ?</w:t>
      </w:r>
    </w:p>
    <w:p>
      <w:pPr>
        <w:pStyle w:val="BodyTextIndent"/>
        <w:bidi w:val="0"/>
        <w:rPr>
          <w:rFonts w:ascii="Times New Roman" w:hAnsi="Times New Roman"/>
        </w:rPr>
      </w:pPr>
      <w:r>
        <w:rPr>
          <w:rFonts w:ascii="Times New Roman" w:hAnsi="Times New Roman"/>
        </w:rPr>
        <w:t>Результаты диагностики позволяют обучающемуся получить информацию о самом себе, своих сильных и слабых сторонах, содействуя развитию навыков рефлексии, позволяющей адекватно оценивать потенциальные риски и обезопасить себя от них. СПТ является диагностическим компонентом для построения адресной профилактической и воспитательной работы в образовательной организации. Полученные результаты определяют ее направленность и содержание, позволяют оказывать обучающимся своевременную психолого-педагогическую помощь. Согласие на участие ребенка в тестировании – это ваша возможность удерживать в поле своего внимания вопросы рисков и безопасного образа жизни детей и подростков.</w:t>
      </w:r>
    </w:p>
    <w:p>
      <w:pPr>
        <w:pStyle w:val="BodyTextIndent"/>
        <w:bidi w:val="0"/>
        <w:rPr>
          <w:rFonts w:ascii="Times New Roman" w:hAnsi="Times New Roman"/>
          <w:b/>
          <w:b/>
          <w:bCs/>
          <w:i w:val="false"/>
          <w:i w:val="false"/>
          <w:iCs w:val="false"/>
        </w:rPr>
      </w:pPr>
      <w:r>
        <w:rPr>
          <w:rFonts w:ascii="Times New Roman" w:hAnsi="Times New Roman"/>
          <w:b/>
          <w:bCs/>
          <w:i w:val="false"/>
          <w:iCs w:val="false"/>
        </w:rPr>
        <w:t>Является ли тестирование обязательным или добровольным для моего ребенка?</w:t>
      </w:r>
    </w:p>
    <w:p>
      <w:pPr>
        <w:pStyle w:val="BodyTextIndent"/>
        <w:bidi w:val="0"/>
        <w:rPr>
          <w:rFonts w:ascii="Times New Roman" w:hAnsi="Times New Roman"/>
        </w:rPr>
      </w:pPr>
      <w:r>
        <w:rPr>
          <w:rFonts w:ascii="Times New Roman" w:hAnsi="Times New Roman"/>
        </w:rPr>
        <w:t>Статьей 53.4 Федерального закона от 8 января 1998 г. № 3-ФЗ «О наркотических средствах и психотропных веществах» определено, что СПТ проводится только при наличии информированного согласия (самого обучающегося, если он достиг возраста 15 лет, или его родителей). Более того, согласно п. 12 Порядка проведения СПТ каждый обучающийся имеет право в любое время отказаться от тестирования.</w:t>
      </w:r>
    </w:p>
    <w:p>
      <w:pPr>
        <w:pStyle w:val="BodyTextIndent"/>
        <w:bidi w:val="0"/>
        <w:rPr>
          <w:rFonts w:ascii="Times New Roman" w:hAnsi="Times New Roman"/>
          <w:b/>
          <w:b/>
          <w:bCs/>
        </w:rPr>
      </w:pPr>
      <w:r>
        <w:rPr>
          <w:rFonts w:ascii="Times New Roman" w:hAnsi="Times New Roman"/>
          <w:b/>
          <w:bCs/>
        </w:rPr>
        <w:t>Кому будут переданы данные о результатах тестирования ребенка?</w:t>
      </w:r>
    </w:p>
    <w:p>
      <w:pPr>
        <w:pStyle w:val="BodyTextIndent"/>
        <w:bidi w:val="0"/>
        <w:rPr>
          <w:rFonts w:ascii="Times New Roman" w:hAnsi="Times New Roman"/>
        </w:rPr>
      </w:pPr>
      <w:r>
        <w:rPr>
          <w:rFonts w:ascii="Times New Roman" w:hAnsi="Times New Roman"/>
        </w:rPr>
        <w:t>Все результаты тестирования строго конфиденциальны! Каждому обучающемуся, принимающему участие в тестировании, присваивается индивидуальный код участника, который делает невозможным персонификацию данных. Таким образом, персональные результаты могут быть доступны только нескольким лицам: самому обучающемуся (в адаптированном виде), родителю или законному представителю ребенка, а также специалисту, который организует процесс тестирования в образовательной организации.</w:t>
      </w:r>
    </w:p>
    <w:p>
      <w:pPr>
        <w:pStyle w:val="BodyTextIndent"/>
        <w:bidi w:val="0"/>
        <w:rPr>
          <w:rFonts w:ascii="Times New Roman" w:hAnsi="Times New Roman"/>
          <w:b/>
          <w:b/>
          <w:bCs/>
        </w:rPr>
      </w:pPr>
      <w:r>
        <w:rPr>
          <w:rFonts w:ascii="Times New Roman" w:hAnsi="Times New Roman"/>
          <w:b/>
          <w:bCs/>
        </w:rPr>
        <w:t>Могу ли я присутствовать при прохождении моим ребенком СПТ?</w:t>
      </w:r>
    </w:p>
    <w:p>
      <w:pPr>
        <w:pStyle w:val="BodyTextIndent"/>
        <w:bidi w:val="0"/>
        <w:rPr>
          <w:rFonts w:ascii="Times New Roman" w:hAnsi="Times New Roman"/>
        </w:rPr>
      </w:pPr>
      <w:r>
        <w:rPr>
          <w:rFonts w:ascii="Times New Roman" w:hAnsi="Times New Roman"/>
        </w:rPr>
        <w:t>Согласно п. 10 Порядка проведения СПТ, при проведении тестирования допускается присутствие в кабинете (аудитории) в качестве наблюдателей родителей (законных представителей) обучающихся, участвующих в тестировании. Обратите внимание, что роль родителя является ролью наблюдателя; родители не должны вмешиваться в процесс тестирования, оказывать давление, подсказывать или иным образом влиять на ответы, даваемые обучающимися.</w:t>
      </w:r>
    </w:p>
    <w:p>
      <w:pPr>
        <w:pStyle w:val="BodyTextIndent"/>
        <w:bidi w:val="0"/>
        <w:rPr>
          <w:rFonts w:ascii="Times New Roman" w:hAnsi="Times New Roman"/>
          <w:b/>
          <w:b/>
          <w:bCs/>
        </w:rPr>
      </w:pPr>
      <w:r>
        <w:rPr>
          <w:rFonts w:ascii="Times New Roman" w:hAnsi="Times New Roman"/>
          <w:b/>
          <w:bCs/>
        </w:rPr>
        <w:t>Кто именно должен подписывать информированное согласие на прохож-</w:t>
      </w:r>
    </w:p>
    <w:p>
      <w:pPr>
        <w:pStyle w:val="BodyTextIndent"/>
        <w:bidi w:val="0"/>
        <w:rPr>
          <w:rFonts w:ascii="Times New Roman" w:hAnsi="Times New Roman"/>
          <w:b/>
          <w:b/>
          <w:bCs/>
        </w:rPr>
      </w:pPr>
      <w:r>
        <w:rPr>
          <w:rFonts w:ascii="Times New Roman" w:hAnsi="Times New Roman"/>
          <w:b/>
          <w:bCs/>
        </w:rPr>
        <w:t>дение ребенком СПТ?</w:t>
      </w:r>
    </w:p>
    <w:p>
      <w:pPr>
        <w:pStyle w:val="BodyTextIndent"/>
        <w:bidi w:val="0"/>
        <w:rPr>
          <w:rFonts w:ascii="Times New Roman" w:hAnsi="Times New Roman"/>
        </w:rPr>
      </w:pPr>
      <w:r>
        <w:rPr>
          <w:rFonts w:ascii="Times New Roman" w:hAnsi="Times New Roman"/>
        </w:rPr>
        <w:t>Родители несовершеннолетних обучающихся, согласно статье 64 Семейного кодекса Российской Федерации, являются законными представителями своих детей. Нет разницы, кто именно из родителей подпишет согласие, если согласие будет дано. Обучающиеся старше 15 лет подписывают информированное согласие самостоятельно.</w:t>
      </w:r>
    </w:p>
    <w:p>
      <w:pPr>
        <w:pStyle w:val="BodyTextIndent"/>
        <w:bidi w:val="0"/>
        <w:rPr>
          <w:rFonts w:ascii="Times New Roman" w:hAnsi="Times New Roman"/>
          <w:b/>
          <w:b/>
          <w:bCs/>
        </w:rPr>
      </w:pPr>
      <w:r>
        <w:rPr>
          <w:rFonts w:ascii="Times New Roman" w:hAnsi="Times New Roman"/>
          <w:b/>
          <w:bCs/>
        </w:rPr>
        <w:t>Как я могу узнать результаты СПТ своего ребенка?</w:t>
      </w:r>
    </w:p>
    <w:p>
      <w:pPr>
        <w:pStyle w:val="BodyTextIndent"/>
        <w:bidi w:val="0"/>
        <w:rPr>
          <w:rFonts w:ascii="Times New Roman" w:hAnsi="Times New Roman"/>
        </w:rPr>
      </w:pPr>
      <w:r>
        <w:rPr>
          <w:rFonts w:ascii="Times New Roman" w:hAnsi="Times New Roman"/>
        </w:rPr>
        <w:t>Вам нужно обратиться в образовательную организацию, в которой обучается ваш ребенок. Специалист, который организует процесс тестирования, или руководство образовательной организации не могут отказать вам в том, чтобы вы ознакомились с результатами СПТ своего несовершеннолетнего ребенка.</w:t>
      </w:r>
    </w:p>
    <w:p>
      <w:pPr>
        <w:pStyle w:val="BodyTextIndent"/>
        <w:bidi w:val="0"/>
        <w:rPr>
          <w:rFonts w:ascii="Times New Roman" w:hAnsi="Times New Roman"/>
          <w:b/>
          <w:b/>
          <w:bCs/>
        </w:rPr>
      </w:pPr>
      <w:r>
        <w:rPr>
          <w:rFonts w:ascii="Times New Roman" w:hAnsi="Times New Roman"/>
          <w:b/>
          <w:bCs/>
        </w:rPr>
        <w:t>Могут ли меня или моего ребенка наказать за «нехорошие» результаты</w:t>
      </w:r>
    </w:p>
    <w:p>
      <w:pPr>
        <w:pStyle w:val="BodyTextIndent"/>
        <w:bidi w:val="0"/>
        <w:rPr>
          <w:rFonts w:ascii="Times New Roman" w:hAnsi="Times New Roman"/>
          <w:b/>
          <w:b/>
          <w:bCs/>
        </w:rPr>
      </w:pPr>
      <w:r>
        <w:rPr>
          <w:rFonts w:ascii="Times New Roman" w:hAnsi="Times New Roman"/>
          <w:b/>
          <w:bCs/>
        </w:rPr>
        <w:t>тестирования?</w:t>
      </w:r>
    </w:p>
    <w:p>
      <w:pPr>
        <w:pStyle w:val="BodyTextIndent"/>
        <w:bidi w:val="0"/>
        <w:rPr>
          <w:rFonts w:ascii="Times New Roman" w:hAnsi="Times New Roman"/>
        </w:rPr>
      </w:pPr>
      <w:r>
        <w:rPr>
          <w:rFonts w:ascii="Times New Roman" w:hAnsi="Times New Roman"/>
        </w:rPr>
        <w:t>Результаты СПТ не могут быть основанием для каких-либо негативных последствий для ребенка или его родителей (законных представителей). Стоит также отметить, что результаты психологической диагностики не могут быть «хорошими» или «плохими». Результаты СПТ лишь позволяют индивидуализировать работу педагогического коллектива с обучающимися.</w:t>
      </w:r>
    </w:p>
    <w:p>
      <w:pPr>
        <w:pStyle w:val="BodyTextIndent"/>
        <w:bidi w:val="0"/>
        <w:rPr>
          <w:rFonts w:ascii="Times New Roman" w:hAnsi="Times New Roman"/>
        </w:rPr>
      </w:pPr>
      <w:r>
        <w:rPr>
          <w:rFonts w:ascii="Times New Roman" w:hAnsi="Times New Roman"/>
          <w:b/>
          <w:bCs/>
        </w:rPr>
        <w:t>Что делать, если мой ребенок не хочет проходить СПТ?</w:t>
      </w:r>
    </w:p>
    <w:p>
      <w:pPr>
        <w:pStyle w:val="BodyTextIndent"/>
        <w:bidi w:val="0"/>
        <w:rPr>
          <w:rFonts w:ascii="Times New Roman" w:hAnsi="Times New Roman"/>
        </w:rPr>
      </w:pPr>
      <w:r>
        <w:rPr>
          <w:rFonts w:ascii="Times New Roman" w:hAnsi="Times New Roman"/>
        </w:rPr>
        <w:t>Прежде всего, вам самим стоит понять, что такое СПТ. Далее вы можете провести доверительную беседу с ребенком, чтобы выяснить, почему он отказывается от прохождения тестирования. Не стоит давить на него или принуждать к тому или иному выбору. Решение о прохождении СПТ должно быть принято взрослыми совместно с ребенком. Если ребенок не хочет участвовать в СПТ, можно обсудить с ним причины его отказа и попробовать вместе найти решение.</w:t>
      </w:r>
    </w:p>
    <w:p>
      <w:pPr>
        <w:pStyle w:val="BodyTextIndent"/>
        <w:bidi w:val="0"/>
        <w:rPr>
          <w:rFonts w:ascii="Times New Roman" w:hAnsi="Times New Roman"/>
          <w:b/>
          <w:b/>
          <w:bCs/>
        </w:rPr>
      </w:pPr>
      <w:r>
        <w:rPr>
          <w:rFonts w:ascii="Times New Roman" w:hAnsi="Times New Roman"/>
          <w:b/>
          <w:bCs/>
        </w:rPr>
        <w:t>Что будет, если мой ребенок не пройдет СПТ?</w:t>
      </w:r>
    </w:p>
    <w:p>
      <w:pPr>
        <w:pStyle w:val="BodyTextIndent"/>
        <w:bidi w:val="0"/>
        <w:rPr>
          <w:rFonts w:ascii="Times New Roman" w:hAnsi="Times New Roman"/>
        </w:rPr>
      </w:pPr>
      <w:r>
        <w:rPr>
          <w:rFonts w:ascii="Times New Roman" w:hAnsi="Times New Roman"/>
        </w:rPr>
        <w:t>Не прохождение обучающимся СПТ не влечет никаких юридических или иных последствий. Заметим, однако, что СПТ является диагностическим компонентом для построения адресной профилактической и воспитательной работы в образовательной организации. Полученные результаты определяют ее направленность и содержание, позволяют оказывать обучающимся своевременную психолого-педагогическую помощь. Участие ребенка в тестировании – это ваша возможность удерживать в поле своего внимания вопросы рисков и безопасного образа жизни детей и подростков.</w:t>
      </w:r>
    </w:p>
    <w:p>
      <w:pPr>
        <w:pStyle w:val="BodyTextIndent"/>
        <w:bidi w:val="0"/>
        <w:rPr>
          <w:rFonts w:ascii="Times New Roman" w:hAnsi="Times New Roman"/>
          <w:b/>
          <w:b/>
          <w:bCs/>
        </w:rPr>
      </w:pPr>
      <w:r>
        <w:rPr>
          <w:rFonts w:ascii="Times New Roman" w:hAnsi="Times New Roman"/>
          <w:b/>
          <w:bCs/>
        </w:rPr>
        <w:t>Какие последствия для семьи будут, если ребенок попадет в группу риска?</w:t>
      </w:r>
    </w:p>
    <w:p>
      <w:pPr>
        <w:pStyle w:val="BodyTextIndent"/>
        <w:bidi w:val="0"/>
        <w:rPr>
          <w:rFonts w:ascii="Times New Roman" w:hAnsi="Times New Roman"/>
        </w:rPr>
      </w:pPr>
      <w:r>
        <w:rPr>
          <w:rFonts w:ascii="Times New Roman" w:hAnsi="Times New Roman"/>
        </w:rPr>
        <w:t>Результаты тестирования не являются фактическим или юридическим основанием для постановки тестируемого на какой-либо вид учета или для постановки какого-либо диагноза. Тестирование служит точному определению направленности и содержания профилактической и воспитательной работы с обучающимися, а также позволяет оказывать им своевременную адресную психолого-педагогическую помощь.</w:t>
      </w:r>
    </w:p>
    <w:p>
      <w:pPr>
        <w:pStyle w:val="BodyTextIndent"/>
        <w:bidi w:val="0"/>
        <w:rPr>
          <w:rFonts w:ascii="Times New Roman" w:hAnsi="Times New Roman"/>
          <w:b/>
          <w:b/>
          <w:bCs/>
        </w:rPr>
      </w:pPr>
      <w:r>
        <w:rPr>
          <w:rFonts w:ascii="Times New Roman" w:hAnsi="Times New Roman"/>
          <w:b/>
          <w:bCs/>
        </w:rPr>
        <w:t>Не будет ли тестирование провоцировать интерес ребёнка к наркотикам?</w:t>
      </w:r>
    </w:p>
    <w:p>
      <w:pPr>
        <w:pStyle w:val="BodyTextIndent"/>
        <w:bidi w:val="0"/>
        <w:rPr>
          <w:rFonts w:ascii="Times New Roman" w:hAnsi="Times New Roman"/>
        </w:rPr>
      </w:pPr>
      <w:r>
        <w:rPr>
          <w:rFonts w:ascii="Times New Roman" w:hAnsi="Times New Roman"/>
        </w:rPr>
        <w:t>Вопросы Единой методики СПТ не содержат информацию о каких-либо наркотических средствах и психотропных веществах, не содержат вопросов об опыте потребления психоактивных веществ и не акцентируют внимание респондента на проблеме наркопотребления. Вопросы теста касаются различных сторон личности подростка/юноши, особенностей его реакции на определенные жизненные обстоятельства и выбора стратегии поведения в них.</w:t>
      </w:r>
    </w:p>
    <w:p>
      <w:pPr>
        <w:pStyle w:val="BodyTextIndent"/>
        <w:bidi w:val="0"/>
        <w:rPr>
          <w:rFonts w:ascii="Times New Roman" w:hAnsi="Times New Roman"/>
          <w:b/>
          <w:b/>
          <w:bCs/>
        </w:rPr>
      </w:pPr>
      <w:r>
        <w:rPr>
          <w:rFonts w:ascii="Times New Roman" w:hAnsi="Times New Roman"/>
          <w:b/>
          <w:bCs/>
        </w:rPr>
        <w:t>Могут ли результаты тестирования повлиять на будущую карьеру моего ребенка?</w:t>
      </w:r>
    </w:p>
    <w:p>
      <w:pPr>
        <w:pStyle w:val="BodyTextIndent"/>
        <w:bidi w:val="0"/>
        <w:rPr>
          <w:rFonts w:ascii="Times New Roman" w:hAnsi="Times New Roman"/>
        </w:rPr>
      </w:pPr>
      <w:r>
        <w:rPr>
          <w:rFonts w:ascii="Times New Roman" w:hAnsi="Times New Roman"/>
        </w:rPr>
        <w:t>Результаты СПТ не имеют никаких правовых последствий для дальнейшей трудовой карьеры. Персональные результаты СПТ могут быть доступны только нескольким лицам: самому обучающемуся (в адаптированном виде), родителю или законному представителю ребенка, а также специалисту, который организует процесс тестирования в образовательной организации. Результаты СПТ не распространяются далее образовательной организации, и, соответственно, не могут оказывать какого-либо влияния на будущую карьеру человека.</w:t>
      </w:r>
    </w:p>
    <w:p>
      <w:pPr>
        <w:pStyle w:val="BodyTextIndent"/>
        <w:bidi w:val="0"/>
        <w:rPr>
          <w:rFonts w:ascii="Times New Roman" w:hAnsi="Times New Roman"/>
          <w:b/>
          <w:b/>
          <w:bCs/>
        </w:rPr>
      </w:pPr>
      <w:r>
        <w:rPr>
          <w:rFonts w:ascii="Times New Roman" w:hAnsi="Times New Roman"/>
          <w:b/>
          <w:bCs/>
        </w:rPr>
        <w:t>Почему я не могу ознакомиться с вопросами СПТ?</w:t>
      </w:r>
    </w:p>
    <w:p>
      <w:pPr>
        <w:pStyle w:val="BodyTextIndent"/>
        <w:bidi w:val="0"/>
        <w:rPr>
          <w:rFonts w:ascii="Times New Roman" w:hAnsi="Times New Roman"/>
        </w:rPr>
      </w:pPr>
      <w:r>
        <w:rPr>
          <w:rFonts w:ascii="Times New Roman" w:hAnsi="Times New Roman"/>
        </w:rPr>
        <w:t>Единая методика СПТ не подлежит свободному распространению и размещению в открытом доступе, что обусловлено необходимостью сохранения надежности методики. В случае, если обучающиеся знакомы с вопросами заранее, они могут подготовить ответы, что может существенно исказить результаты исследования.</w:t>
      </w:r>
    </w:p>
    <w:p>
      <w:pPr>
        <w:pStyle w:val="BodyTextIndent"/>
        <w:bidi w:val="0"/>
        <w:rPr>
          <w:rFonts w:ascii="Times New Roman" w:hAnsi="Times New Roman"/>
          <w:b/>
          <w:b/>
          <w:bCs/>
          <w:i w:val="false"/>
          <w:i w:val="false"/>
          <w:iCs w:val="false"/>
        </w:rPr>
      </w:pPr>
      <w:r>
        <w:rPr>
          <w:rFonts w:ascii="Times New Roman" w:hAnsi="Times New Roman"/>
          <w:b/>
          <w:bCs/>
          <w:i w:val="false"/>
          <w:iCs w:val="false"/>
        </w:rPr>
        <w:t>В классе с моим ребенком обучается ребенок, чье поведение меня беспокоит. Могу ли я узнать результаты тестирования этого ребенка?</w:t>
      </w:r>
    </w:p>
    <w:p>
      <w:pPr>
        <w:pStyle w:val="BodyTextIndent"/>
        <w:bidi w:val="0"/>
        <w:rPr>
          <w:rFonts w:ascii="Times New Roman" w:hAnsi="Times New Roman"/>
        </w:rPr>
      </w:pPr>
      <w:r>
        <w:rPr>
          <w:rFonts w:ascii="Times New Roman" w:hAnsi="Times New Roman"/>
        </w:rPr>
        <w:t>Результаты СПТ не передаются третьим лицам, поэтому у вас нет законного способа узнать о результатах СПТ кого-либо, кроме вашего ребенка.</w:t>
      </w:r>
    </w:p>
    <w:sectPr>
      <w:headerReference w:type="default" r:id="rId2"/>
      <w:footerReference w:type="default" r:id="rId3"/>
      <w:type w:val="nextPage"/>
      <w:pgSz w:w="11906" w:h="16838"/>
      <w:pgMar w:left="1134" w:right="567" w:header="567" w:top="1134" w:footer="567" w:bottom="1134" w:gutter="0"/>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37"/>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imes New Roman">
    <w:charset w:val="01"/>
    <w:family w:val="roman"/>
    <w:pitch w:val="default"/>
  </w:font>
  <w:font w:name="PT Astra Serif">
    <w:charset w:val="01"/>
    <w:family w:val="auto"/>
    <w:pitch w:val="variable"/>
  </w:font>
  <w:font w:name="Symbol">
    <w:charset w:val="37"/>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3"/>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0"/>
      <w:bidi w:val="0"/>
      <w:jc w:val="center"/>
      <w:rPr/>
    </w:pPr>
    <w:r>
      <w:rPr/>
      <w:fldChar w:fldCharType="begin"/>
    </w:r>
    <w:r>
      <w:rPr/>
      <w:instrText> PAGE </w:instrText>
    </w:r>
    <w:r>
      <w:rPr/>
      <w:fldChar w:fldCharType="separate"/>
    </w:r>
    <w:r>
      <w:rPr/>
      <w:t>11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2">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1"/>
    <w:next w:val="BodyTextIndent"/>
    <w:qFormat/>
    <w:pPr>
      <w:spacing w:before="0" w:after="0"/>
      <w:outlineLvl w:val="0"/>
    </w:pPr>
    <w:rPr/>
  </w:style>
  <w:style w:type="paragraph" w:styleId="2">
    <w:name w:val="Heading 2"/>
    <w:basedOn w:val="Style31"/>
    <w:next w:val="Style32"/>
    <w:qFormat/>
    <w:pPr>
      <w:spacing w:before="0" w:after="0"/>
      <w:outlineLvl w:val="1"/>
    </w:pPr>
    <w:rPr/>
  </w:style>
  <w:style w:type="paragraph" w:styleId="3">
    <w:name w:val="Heading 3"/>
    <w:basedOn w:val="Style31"/>
    <w:next w:val="Style32"/>
    <w:qFormat/>
    <w:pPr>
      <w:spacing w:before="0" w:after="0"/>
      <w:outlineLvl w:val="2"/>
    </w:pPr>
    <w:rPr/>
  </w:style>
  <w:style w:type="paragraph" w:styleId="4">
    <w:name w:val="Heading 4"/>
    <w:basedOn w:val="Style31"/>
    <w:next w:val="Style32"/>
    <w:qFormat/>
    <w:pPr>
      <w:numPr>
        <w:ilvl w:val="0"/>
        <w:numId w:val="0"/>
      </w:numPr>
      <w:spacing w:before="0" w:after="0"/>
    </w:pPr>
    <w:rPr/>
  </w:style>
  <w:style w:type="paragraph" w:styleId="5">
    <w:name w:val="Heading 5"/>
    <w:basedOn w:val="Style31"/>
    <w:next w:val="Style32"/>
    <w:qFormat/>
    <w:pPr>
      <w:numPr>
        <w:ilvl w:val="0"/>
        <w:numId w:val="0"/>
      </w:numPr>
      <w:spacing w:before="0" w:after="0"/>
    </w:pPr>
    <w:rPr/>
  </w:style>
  <w:style w:type="paragraph" w:styleId="6">
    <w:name w:val="Heading 6"/>
    <w:basedOn w:val="Style31"/>
    <w:next w:val="Style32"/>
    <w:qFormat/>
    <w:pPr>
      <w:numPr>
        <w:ilvl w:val="0"/>
        <w:numId w:val="0"/>
      </w:numPr>
    </w:pPr>
    <w:rPr/>
  </w:style>
  <w:style w:type="paragraph" w:styleId="7">
    <w:name w:val="Heading 7"/>
    <w:basedOn w:val="Style31"/>
    <w:next w:val="Style32"/>
    <w:qFormat/>
    <w:pPr>
      <w:numPr>
        <w:ilvl w:val="0"/>
        <w:numId w:val="0"/>
      </w:numPr>
      <w:spacing w:before="0" w:after="0"/>
    </w:pPr>
    <w:rPr/>
  </w:style>
  <w:style w:type="paragraph" w:styleId="8">
    <w:name w:val="Heading 8"/>
    <w:basedOn w:val="Style31"/>
    <w:next w:val="Style32"/>
    <w:qFormat/>
    <w:pPr>
      <w:numPr>
        <w:ilvl w:val="0"/>
        <w:numId w:val="0"/>
      </w:numPr>
      <w:spacing w:before="0" w:after="0"/>
    </w:pPr>
    <w:rPr/>
  </w:style>
  <w:style w:type="paragraph" w:styleId="9">
    <w:name w:val="Heading 9"/>
    <w:basedOn w:val="Style31"/>
    <w:next w:val="Style32"/>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style>
  <w:style w:type="character" w:styleId="Style8">
    <w:name w:val="Привязка сноски"/>
    <w:rPr>
      <w:vertAlign w:val="superscript"/>
    </w:rPr>
  </w:style>
  <w:style w:type="character" w:styleId="Style9">
    <w:name w:val="Номер страницы"/>
    <w:rPr/>
  </w:style>
  <w:style w:type="character" w:styleId="Style10">
    <w:name w:val="Символы названия"/>
    <w:qFormat/>
    <w:rPr/>
  </w:style>
  <w:style w:type="character" w:styleId="Style11">
    <w:name w:val="Буквица"/>
    <w:qFormat/>
    <w:rPr/>
  </w:style>
  <w:style w:type="character" w:styleId="Style12">
    <w:name w:val="Интернет-ссылка"/>
    <w:rPr>
      <w:color w:val="000080"/>
      <w:u w:val="single"/>
      <w:lang w:val="zxx" w:eastAsia="zxx" w:bidi="zxx"/>
    </w:rPr>
  </w:style>
  <w:style w:type="character" w:styleId="Style13">
    <w:name w:val="Посещённая гиперссылка"/>
    <w:rPr>
      <w:color w:val="800000"/>
      <w:u w:val="single"/>
      <w:lang w:val="zxx" w:eastAsia="zxx" w:bidi="zxx"/>
    </w:rPr>
  </w:style>
  <w:style w:type="character" w:styleId="Style14">
    <w:name w:val="Заполнитель"/>
    <w:qFormat/>
    <w:rPr>
      <w:smallCaps/>
      <w:color w:val="008080"/>
      <w:u w:val="dotted"/>
    </w:rPr>
  </w:style>
  <w:style w:type="character" w:styleId="Style15">
    <w:name w:val="Ссылка указателя"/>
    <w:qFormat/>
    <w:rPr/>
  </w:style>
  <w:style w:type="character" w:styleId="Style16">
    <w:name w:val="Символ концевой сноски"/>
    <w:qFormat/>
    <w:rPr/>
  </w:style>
  <w:style w:type="character" w:styleId="Style17">
    <w:name w:val="Нумерация строк"/>
    <w:rPr/>
  </w:style>
  <w:style w:type="character" w:styleId="Style18">
    <w:name w:val="Основной элемент указателя"/>
    <w:qFormat/>
    <w:rPr>
      <w:b/>
      <w:bCs/>
    </w:rPr>
  </w:style>
  <w:style w:type="character" w:styleId="Style19">
    <w:name w:val="Привязка концевой сноски"/>
    <w:rPr>
      <w:vertAlign w:val="superscript"/>
    </w:rPr>
  </w:style>
  <w:style w:type="character" w:styleId="Style20">
    <w:name w:val="Фуригана"/>
    <w:qFormat/>
    <w:rPr>
      <w:sz w:val="12"/>
      <w:szCs w:val="12"/>
      <w:u w:val="none"/>
      <w:em w:val="none"/>
    </w:rPr>
  </w:style>
  <w:style w:type="character" w:styleId="Style21">
    <w:name w:val="Вертикальное направление символов"/>
    <w:qFormat/>
    <w:rPr>
      <w:eastAsianLayout w:vert="true"/>
    </w:rPr>
  </w:style>
  <w:style w:type="character" w:styleId="Style22">
    <w:name w:val="Выделение"/>
    <w:qFormat/>
    <w:rPr>
      <w:i/>
      <w:iCs/>
    </w:rPr>
  </w:style>
  <w:style w:type="character" w:styleId="Style23">
    <w:name w:val="Цитата"/>
    <w:qFormat/>
    <w:rPr>
      <w:i/>
      <w:iCs/>
    </w:rPr>
  </w:style>
  <w:style w:type="character" w:styleId="Style24">
    <w:name w:val="Выделение жирным"/>
    <w:qFormat/>
    <w:rPr>
      <w:b/>
      <w:bCs/>
    </w:rPr>
  </w:style>
  <w:style w:type="character" w:styleId="Style25">
    <w:name w:val="Исходный текст"/>
    <w:qFormat/>
    <w:rPr>
      <w:rFonts w:ascii="Liberation Mono" w:hAnsi="Liberation Mono" w:eastAsia="Liberation Mono" w:cs="Liberation Mono"/>
    </w:rPr>
  </w:style>
  <w:style w:type="character" w:styleId="Style26">
    <w:name w:val="Пример"/>
    <w:qFormat/>
    <w:rPr>
      <w:rFonts w:ascii="Liberation Mono" w:hAnsi="Liberation Mono" w:eastAsia="Liberation Mono" w:cs="Liberation Mono"/>
    </w:rPr>
  </w:style>
  <w:style w:type="character" w:styleId="Style27">
    <w:name w:val="Ввод пользователя"/>
    <w:qFormat/>
    <w:rPr>
      <w:rFonts w:ascii="Liberation Mono" w:hAnsi="Liberation Mono" w:eastAsia="Liberation Mono" w:cs="Liberation Mono"/>
    </w:rPr>
  </w:style>
  <w:style w:type="character" w:styleId="Style28">
    <w:name w:val="Переменная"/>
    <w:qFormat/>
    <w:rPr>
      <w:i/>
      <w:iCs/>
    </w:rPr>
  </w:style>
  <w:style w:type="character" w:styleId="Style29">
    <w:name w:val="Определение"/>
    <w:qFormat/>
    <w:rPr/>
  </w:style>
  <w:style w:type="character" w:styleId="Style30">
    <w:name w:val="Непропорциональный текст"/>
    <w:qFormat/>
    <w:rPr>
      <w:rFonts w:ascii="Liberation Mono" w:hAnsi="Liberation Mono" w:eastAsia="Liberation Mono" w:cs="Liberation Mono"/>
    </w:rPr>
  </w:style>
  <w:style w:type="paragraph" w:styleId="Style31">
    <w:name w:val="Заголовок"/>
    <w:basedOn w:val="Normal"/>
    <w:next w:val="BodyTextIndent"/>
    <w:qFormat/>
    <w:pPr>
      <w:keepNext w:val="false"/>
      <w:spacing w:before="0" w:after="0"/>
      <w:jc w:val="center"/>
    </w:pPr>
    <w:rPr>
      <w:b/>
    </w:rPr>
  </w:style>
  <w:style w:type="paragraph" w:styleId="Style32">
    <w:name w:val="Body Text"/>
    <w:basedOn w:val="Normal"/>
    <w:pPr>
      <w:jc w:val="both"/>
    </w:pPr>
    <w:rPr/>
  </w:style>
  <w:style w:type="paragraph" w:styleId="Style33">
    <w:name w:val="List"/>
    <w:basedOn w:val="Style32"/>
    <w:pPr/>
    <w:rPr>
      <w:rFonts w:cs="Lohit Devanagari"/>
    </w:rPr>
  </w:style>
  <w:style w:type="paragraph" w:styleId="Style34">
    <w:name w:val="Caption"/>
    <w:basedOn w:val="Normal"/>
    <w:qFormat/>
    <w:pPr>
      <w:spacing w:before="0" w:after="0"/>
    </w:pPr>
    <w:rPr>
      <w:rFonts w:cs="Lohit Devanagari"/>
      <w:i w:val="false"/>
      <w:iCs w:val="false"/>
      <w:sz w:val="28"/>
      <w:szCs w:val="24"/>
    </w:rPr>
  </w:style>
  <w:style w:type="paragraph" w:styleId="Style35">
    <w:name w:val="Указатель"/>
    <w:basedOn w:val="Normal"/>
    <w:qFormat/>
    <w:pPr>
      <w:jc w:val="left"/>
    </w:pPr>
    <w:rPr>
      <w:rFonts w:cs="Lohit Devanagari"/>
    </w:rPr>
  </w:style>
  <w:style w:type="paragraph" w:styleId="Style36">
    <w:name w:val="Блочная цитата"/>
    <w:basedOn w:val="Normal"/>
    <w:qFormat/>
    <w:pPr>
      <w:spacing w:before="0" w:after="0"/>
      <w:ind w:left="0" w:right="0" w:hanging="0"/>
    </w:pPr>
    <w:rPr/>
  </w:style>
  <w:style w:type="paragraph" w:styleId="Style37">
    <w:name w:val="Title"/>
    <w:basedOn w:val="Normal"/>
    <w:next w:val="BodyTextIndent"/>
    <w:qFormat/>
    <w:pPr>
      <w:spacing w:before="0" w:after="170"/>
    </w:pPr>
    <w:rPr>
      <w:b/>
    </w:rPr>
  </w:style>
  <w:style w:type="paragraph" w:styleId="Style38">
    <w:name w:val="Subtitle"/>
    <w:basedOn w:val="Normal"/>
    <w:next w:val="BodyTextIndent"/>
    <w:qFormat/>
    <w:pPr>
      <w:spacing w:before="0" w:after="0"/>
      <w:ind w:left="709" w:right="0" w:hanging="0"/>
      <w:jc w:val="both"/>
    </w:pPr>
    <w:rPr>
      <w:b/>
    </w:rPr>
  </w:style>
  <w:style w:type="paragraph" w:styleId="BodyTextIndent">
    <w:name w:val="Body Text Indent"/>
    <w:basedOn w:val="Normal"/>
    <w:qFormat/>
    <w:pPr>
      <w:ind w:left="0" w:right="0" w:firstLine="709"/>
      <w:jc w:val="both"/>
    </w:pPr>
    <w:rPr/>
  </w:style>
  <w:style w:type="paragraph" w:styleId="Style39">
    <w:name w:val="Обратный отступ"/>
    <w:basedOn w:val="Style32"/>
    <w:qFormat/>
    <w:pPr>
      <w:tabs>
        <w:tab w:val="clear" w:pos="709"/>
        <w:tab w:val="left" w:pos="0" w:leader="none"/>
      </w:tabs>
      <w:ind w:left="0" w:right="0" w:hanging="0"/>
    </w:pPr>
    <w:rPr/>
  </w:style>
  <w:style w:type="paragraph" w:styleId="Style40">
    <w:name w:val="Body Text Indent"/>
    <w:basedOn w:val="Style32"/>
    <w:pPr>
      <w:ind w:left="0" w:right="0" w:hanging="0"/>
    </w:pPr>
    <w:rPr/>
  </w:style>
  <w:style w:type="paragraph" w:styleId="Style41">
    <w:name w:val="Salutation"/>
    <w:basedOn w:val="Normal"/>
    <w:pPr/>
    <w:rPr/>
  </w:style>
  <w:style w:type="paragraph" w:styleId="Style42">
    <w:name w:val="Signature"/>
    <w:basedOn w:val="Normal"/>
    <w:pPr>
      <w:tabs>
        <w:tab w:val="clear" w:pos="709"/>
        <w:tab w:val="right" w:pos="31748" w:leader="none"/>
      </w:tabs>
      <w:ind w:left="0" w:right="0" w:hanging="0"/>
      <w:jc w:val="left"/>
    </w:pPr>
    <w:rPr/>
  </w:style>
  <w:style w:type="paragraph" w:styleId="Style43">
    <w:name w:val="Отступы"/>
    <w:basedOn w:val="Style32"/>
    <w:qFormat/>
    <w:pPr>
      <w:tabs>
        <w:tab w:val="clear" w:pos="709"/>
        <w:tab w:val="left" w:pos="0" w:leader="none"/>
      </w:tabs>
      <w:ind w:left="0" w:right="0" w:hanging="0"/>
    </w:pPr>
    <w:rPr/>
  </w:style>
  <w:style w:type="paragraph" w:styleId="AnnotationText">
    <w:name w:val="Annotation Text"/>
    <w:basedOn w:val="Style32"/>
    <w:qFormat/>
    <w:pPr>
      <w:ind w:left="0" w:right="0" w:hanging="0"/>
    </w:pPr>
    <w:rPr/>
  </w:style>
  <w:style w:type="paragraph" w:styleId="10">
    <w:name w:val="Заголовок 10"/>
    <w:basedOn w:val="Style31"/>
    <w:next w:val="Style32"/>
    <w:qFormat/>
    <w:pPr>
      <w:numPr>
        <w:ilvl w:val="0"/>
        <w:numId w:val="0"/>
      </w:numPr>
      <w:spacing w:before="0" w:after="0"/>
    </w:pPr>
    <w:rPr/>
  </w:style>
  <w:style w:type="paragraph" w:styleId="11">
    <w:name w:val="Начало нумерованного списка 1"/>
    <w:basedOn w:val="Style33"/>
    <w:next w:val="31"/>
    <w:qFormat/>
    <w:pPr>
      <w:spacing w:before="0" w:after="0"/>
      <w:ind w:left="0" w:right="0" w:hanging="0"/>
    </w:pPr>
    <w:rPr/>
  </w:style>
  <w:style w:type="paragraph" w:styleId="31">
    <w:name w:val="List Bullet 4"/>
    <w:basedOn w:val="Style33"/>
    <w:pPr>
      <w:numPr>
        <w:ilvl w:val="0"/>
        <w:numId w:val="1"/>
      </w:numPr>
      <w:spacing w:before="0" w:after="0"/>
    </w:pPr>
    <w:rPr/>
  </w:style>
  <w:style w:type="paragraph" w:styleId="12">
    <w:name w:val="Конец нумерованного списка 1"/>
    <w:basedOn w:val="Style33"/>
    <w:next w:val="31"/>
    <w:qFormat/>
    <w:pPr>
      <w:spacing w:before="0" w:after="0"/>
      <w:ind w:left="0" w:right="0" w:hanging="0"/>
    </w:pPr>
    <w:rPr/>
  </w:style>
  <w:style w:type="paragraph" w:styleId="13">
    <w:name w:val="Продолжение нумерованного списка 1"/>
    <w:basedOn w:val="Style33"/>
    <w:qFormat/>
    <w:pPr>
      <w:spacing w:before="0" w:after="0"/>
      <w:ind w:left="0" w:right="0" w:hanging="0"/>
    </w:pPr>
    <w:rPr/>
  </w:style>
  <w:style w:type="paragraph" w:styleId="21">
    <w:name w:val="Начало нумерованного списка 2"/>
    <w:basedOn w:val="Style33"/>
    <w:next w:val="ListNumber2"/>
    <w:qFormat/>
    <w:pPr>
      <w:spacing w:before="0" w:after="0"/>
      <w:ind w:left="0" w:right="0" w:hanging="0"/>
    </w:pPr>
    <w:rPr/>
  </w:style>
  <w:style w:type="paragraph" w:styleId="ListNumber2">
    <w:name w:val="List Number 2"/>
    <w:basedOn w:val="Style33"/>
    <w:qFormat/>
    <w:pPr>
      <w:spacing w:before="0" w:after="0"/>
      <w:ind w:left="0" w:right="0" w:hanging="0"/>
    </w:pPr>
    <w:rPr/>
  </w:style>
  <w:style w:type="paragraph" w:styleId="22">
    <w:name w:val="Конец нумерованного списка 2"/>
    <w:basedOn w:val="Style33"/>
    <w:next w:val="ListNumber2"/>
    <w:qFormat/>
    <w:pPr>
      <w:spacing w:before="0" w:after="0"/>
      <w:ind w:left="0" w:right="0" w:hanging="0"/>
    </w:pPr>
    <w:rPr/>
  </w:style>
  <w:style w:type="paragraph" w:styleId="23">
    <w:name w:val="Продолжение нумерованного списка 2"/>
    <w:basedOn w:val="Style33"/>
    <w:qFormat/>
    <w:pPr>
      <w:spacing w:before="0" w:after="0"/>
      <w:ind w:left="0" w:right="0" w:hanging="0"/>
    </w:pPr>
    <w:rPr/>
  </w:style>
  <w:style w:type="paragraph" w:styleId="32">
    <w:name w:val="Начало нумерованного списка 3"/>
    <w:basedOn w:val="Style33"/>
    <w:next w:val="ListNumber3"/>
    <w:qFormat/>
    <w:pPr>
      <w:spacing w:before="0" w:after="0"/>
      <w:ind w:left="0" w:right="0" w:hanging="0"/>
    </w:pPr>
    <w:rPr/>
  </w:style>
  <w:style w:type="paragraph" w:styleId="ListNumber3">
    <w:name w:val="List Number 3"/>
    <w:basedOn w:val="Style33"/>
    <w:qFormat/>
    <w:pPr>
      <w:spacing w:before="0" w:after="0"/>
      <w:ind w:left="0" w:right="0" w:hanging="0"/>
    </w:pPr>
    <w:rPr/>
  </w:style>
  <w:style w:type="paragraph" w:styleId="33">
    <w:name w:val="Конец нумерованного списка 3"/>
    <w:basedOn w:val="Style33"/>
    <w:next w:val="ListNumber3"/>
    <w:qFormat/>
    <w:pPr>
      <w:spacing w:before="0" w:after="0"/>
      <w:ind w:left="0" w:right="0" w:hanging="0"/>
    </w:pPr>
    <w:rPr/>
  </w:style>
  <w:style w:type="paragraph" w:styleId="34">
    <w:name w:val="Продолжение нумерованного списка 3"/>
    <w:basedOn w:val="Style33"/>
    <w:qFormat/>
    <w:pPr>
      <w:spacing w:before="0" w:after="0"/>
      <w:ind w:left="0" w:right="0" w:hanging="0"/>
    </w:pPr>
    <w:rPr/>
  </w:style>
  <w:style w:type="paragraph" w:styleId="41">
    <w:name w:val="Начало нумерованного списка 4"/>
    <w:basedOn w:val="Style33"/>
    <w:next w:val="ListNumber4"/>
    <w:qFormat/>
    <w:pPr>
      <w:spacing w:before="0" w:after="0"/>
      <w:ind w:left="0" w:right="0" w:hanging="0"/>
    </w:pPr>
    <w:rPr/>
  </w:style>
  <w:style w:type="paragraph" w:styleId="ListNumber4">
    <w:name w:val="List Number 4"/>
    <w:basedOn w:val="Style33"/>
    <w:qFormat/>
    <w:pPr>
      <w:spacing w:before="0" w:after="0"/>
      <w:ind w:left="0" w:right="0" w:hanging="0"/>
    </w:pPr>
    <w:rPr/>
  </w:style>
  <w:style w:type="paragraph" w:styleId="42">
    <w:name w:val="Конец нумерованного списка 4"/>
    <w:basedOn w:val="Style33"/>
    <w:next w:val="ListNumber4"/>
    <w:qFormat/>
    <w:pPr>
      <w:spacing w:before="0" w:after="0"/>
      <w:ind w:left="0" w:right="0" w:hanging="0"/>
    </w:pPr>
    <w:rPr/>
  </w:style>
  <w:style w:type="paragraph" w:styleId="43">
    <w:name w:val="Продолжение нумерованного списка 4"/>
    <w:basedOn w:val="Style33"/>
    <w:qFormat/>
    <w:pPr>
      <w:spacing w:before="0" w:after="0"/>
      <w:ind w:left="0" w:right="0" w:hanging="0"/>
    </w:pPr>
    <w:rPr/>
  </w:style>
  <w:style w:type="paragraph" w:styleId="51">
    <w:name w:val="Начало нумерованного списка 5"/>
    <w:basedOn w:val="Style33"/>
    <w:next w:val="ListNumber5"/>
    <w:qFormat/>
    <w:pPr>
      <w:spacing w:before="0" w:after="0"/>
      <w:ind w:left="0" w:right="0" w:hanging="0"/>
    </w:pPr>
    <w:rPr/>
  </w:style>
  <w:style w:type="paragraph" w:styleId="ListNumber5">
    <w:name w:val="List Number 5"/>
    <w:basedOn w:val="Style33"/>
    <w:qFormat/>
    <w:pPr>
      <w:spacing w:before="0" w:after="0"/>
      <w:ind w:left="0" w:right="0" w:hanging="0"/>
    </w:pPr>
    <w:rPr/>
  </w:style>
  <w:style w:type="paragraph" w:styleId="52">
    <w:name w:val="Конец нумерованного списка 5"/>
    <w:basedOn w:val="Style33"/>
    <w:next w:val="ListNumber5"/>
    <w:qFormat/>
    <w:pPr>
      <w:spacing w:before="0" w:after="0"/>
      <w:ind w:left="0" w:right="0" w:hanging="0"/>
    </w:pPr>
    <w:rPr/>
  </w:style>
  <w:style w:type="paragraph" w:styleId="53">
    <w:name w:val="Продолжение нумерованного списка 5"/>
    <w:basedOn w:val="Style33"/>
    <w:qFormat/>
    <w:pPr>
      <w:spacing w:before="0" w:after="0"/>
      <w:ind w:left="0" w:right="0" w:hanging="0"/>
    </w:pPr>
    <w:rPr/>
  </w:style>
  <w:style w:type="paragraph" w:styleId="14">
    <w:name w:val="Список 1 начало"/>
    <w:basedOn w:val="Style33"/>
    <w:next w:val="24"/>
    <w:qFormat/>
    <w:pPr>
      <w:spacing w:before="0" w:after="0"/>
      <w:ind w:left="0" w:right="0" w:hanging="0"/>
    </w:pPr>
    <w:rPr/>
  </w:style>
  <w:style w:type="paragraph" w:styleId="24">
    <w:name w:val="List Bullet 3"/>
    <w:basedOn w:val="Style33"/>
    <w:pPr>
      <w:numPr>
        <w:ilvl w:val="0"/>
        <w:numId w:val="2"/>
      </w:numPr>
      <w:spacing w:before="0" w:after="0"/>
    </w:pPr>
    <w:rPr/>
  </w:style>
  <w:style w:type="paragraph" w:styleId="15">
    <w:name w:val="Список 1 конец"/>
    <w:basedOn w:val="Style33"/>
    <w:next w:val="24"/>
    <w:qFormat/>
    <w:pPr>
      <w:spacing w:before="0" w:after="0"/>
      <w:ind w:left="0" w:right="0" w:hanging="0"/>
    </w:pPr>
    <w:rPr/>
  </w:style>
  <w:style w:type="paragraph" w:styleId="ListContinue">
    <w:name w:val="List Continue"/>
    <w:basedOn w:val="Style33"/>
    <w:qFormat/>
    <w:pPr>
      <w:spacing w:before="0" w:after="0"/>
      <w:ind w:left="0" w:right="0" w:hanging="0"/>
    </w:pPr>
    <w:rPr/>
  </w:style>
  <w:style w:type="paragraph" w:styleId="25">
    <w:name w:val="Список 2 начало"/>
    <w:basedOn w:val="Style33"/>
    <w:next w:val="ListBullet3"/>
    <w:qFormat/>
    <w:pPr>
      <w:spacing w:before="0" w:after="0"/>
      <w:ind w:left="0" w:right="0" w:hanging="0"/>
    </w:pPr>
    <w:rPr/>
  </w:style>
  <w:style w:type="paragraph" w:styleId="ListBullet3">
    <w:name w:val="List Bullet 3"/>
    <w:basedOn w:val="Style33"/>
    <w:qFormat/>
    <w:pPr>
      <w:spacing w:before="0" w:after="0"/>
      <w:ind w:left="0" w:right="0" w:hanging="0"/>
    </w:pPr>
    <w:rPr/>
  </w:style>
  <w:style w:type="paragraph" w:styleId="26">
    <w:name w:val="Список 2 конец"/>
    <w:basedOn w:val="Style33"/>
    <w:next w:val="ListBullet3"/>
    <w:qFormat/>
    <w:pPr>
      <w:spacing w:before="0" w:after="0"/>
      <w:ind w:left="0" w:right="0" w:hanging="0"/>
    </w:pPr>
    <w:rPr/>
  </w:style>
  <w:style w:type="paragraph" w:styleId="ListContinue2">
    <w:name w:val="List Continue 2"/>
    <w:basedOn w:val="Style33"/>
    <w:qFormat/>
    <w:pPr>
      <w:spacing w:before="0" w:after="0"/>
      <w:ind w:left="0" w:right="0" w:hanging="0"/>
    </w:pPr>
    <w:rPr/>
  </w:style>
  <w:style w:type="paragraph" w:styleId="35">
    <w:name w:val="Список 3 начало"/>
    <w:basedOn w:val="Style33"/>
    <w:next w:val="ListBullet4"/>
    <w:qFormat/>
    <w:pPr>
      <w:spacing w:before="0" w:after="0"/>
      <w:ind w:left="0" w:right="0" w:hanging="0"/>
    </w:pPr>
    <w:rPr/>
  </w:style>
  <w:style w:type="paragraph" w:styleId="ListBullet4">
    <w:name w:val="List Bullet 4"/>
    <w:basedOn w:val="Style33"/>
    <w:qFormat/>
    <w:pPr>
      <w:spacing w:before="0" w:after="0"/>
      <w:ind w:left="0" w:right="0" w:hanging="0"/>
    </w:pPr>
    <w:rPr/>
  </w:style>
  <w:style w:type="paragraph" w:styleId="36">
    <w:name w:val="Список 3 конец"/>
    <w:basedOn w:val="Style33"/>
    <w:next w:val="ListBullet4"/>
    <w:qFormat/>
    <w:pPr>
      <w:spacing w:before="0" w:after="0"/>
      <w:ind w:left="0" w:right="0" w:hanging="0"/>
    </w:pPr>
    <w:rPr/>
  </w:style>
  <w:style w:type="paragraph" w:styleId="ListContinue3">
    <w:name w:val="List Continue 3"/>
    <w:basedOn w:val="Style33"/>
    <w:qFormat/>
    <w:pPr>
      <w:spacing w:before="0" w:after="0"/>
      <w:ind w:left="0" w:right="0" w:hanging="0"/>
    </w:pPr>
    <w:rPr/>
  </w:style>
  <w:style w:type="paragraph" w:styleId="44">
    <w:name w:val="Список 4 начало"/>
    <w:basedOn w:val="Style33"/>
    <w:next w:val="ListBullet5"/>
    <w:qFormat/>
    <w:pPr>
      <w:spacing w:before="0" w:after="0"/>
      <w:ind w:left="0" w:right="0" w:hanging="0"/>
    </w:pPr>
    <w:rPr/>
  </w:style>
  <w:style w:type="paragraph" w:styleId="ListBullet5">
    <w:name w:val="List Bullet 5"/>
    <w:basedOn w:val="Style33"/>
    <w:qFormat/>
    <w:pPr>
      <w:spacing w:before="0" w:after="0"/>
      <w:ind w:left="0" w:right="0" w:hanging="0"/>
    </w:pPr>
    <w:rPr/>
  </w:style>
  <w:style w:type="paragraph" w:styleId="45">
    <w:name w:val="Список 4 конец"/>
    <w:basedOn w:val="Style33"/>
    <w:next w:val="ListBullet5"/>
    <w:qFormat/>
    <w:pPr>
      <w:spacing w:before="0" w:after="0"/>
      <w:ind w:left="0" w:right="0" w:hanging="0"/>
    </w:pPr>
    <w:rPr/>
  </w:style>
  <w:style w:type="paragraph" w:styleId="ListContinue4">
    <w:name w:val="List Continue 4"/>
    <w:basedOn w:val="Style33"/>
    <w:qFormat/>
    <w:pPr>
      <w:spacing w:before="0" w:after="0"/>
      <w:ind w:left="0" w:right="0" w:hanging="0"/>
    </w:pPr>
    <w:rPr/>
  </w:style>
  <w:style w:type="paragraph" w:styleId="54">
    <w:name w:val="Список 5 начало"/>
    <w:basedOn w:val="Style33"/>
    <w:next w:val="ListNumber"/>
    <w:qFormat/>
    <w:pPr>
      <w:spacing w:before="0" w:after="0"/>
      <w:ind w:left="0" w:right="0" w:hanging="0"/>
    </w:pPr>
    <w:rPr/>
  </w:style>
  <w:style w:type="paragraph" w:styleId="ListNumber">
    <w:name w:val="List Number"/>
    <w:basedOn w:val="Style33"/>
    <w:qFormat/>
    <w:pPr>
      <w:spacing w:before="0" w:after="0"/>
      <w:ind w:left="0" w:right="0" w:hanging="0"/>
    </w:pPr>
    <w:rPr/>
  </w:style>
  <w:style w:type="paragraph" w:styleId="55">
    <w:name w:val="Список 5 конец"/>
    <w:basedOn w:val="Style33"/>
    <w:next w:val="ListNumber"/>
    <w:qFormat/>
    <w:pPr>
      <w:spacing w:before="0" w:after="0"/>
      <w:ind w:left="0" w:right="0" w:hanging="0"/>
    </w:pPr>
    <w:rPr/>
  </w:style>
  <w:style w:type="paragraph" w:styleId="ListContinue5">
    <w:name w:val="List Continue 5"/>
    <w:basedOn w:val="Style33"/>
    <w:qFormat/>
    <w:pPr>
      <w:spacing w:before="0" w:after="0"/>
      <w:ind w:left="0" w:right="0" w:hanging="0"/>
    </w:pPr>
    <w:rPr/>
  </w:style>
  <w:style w:type="paragraph" w:styleId="Style44">
    <w:name w:val="Index Heading"/>
    <w:basedOn w:val="Style31"/>
    <w:pPr>
      <w:ind w:left="0" w:right="0" w:hanging="0"/>
    </w:pPr>
    <w:rPr/>
  </w:style>
  <w:style w:type="paragraph" w:styleId="16">
    <w:name w:val="Index 1"/>
    <w:basedOn w:val="Style35"/>
    <w:pPr>
      <w:ind w:left="0" w:right="0" w:hanging="0"/>
    </w:pPr>
    <w:rPr/>
  </w:style>
  <w:style w:type="paragraph" w:styleId="27">
    <w:name w:val="Index 2"/>
    <w:basedOn w:val="Style35"/>
    <w:pPr>
      <w:ind w:left="0" w:right="0" w:hanging="0"/>
    </w:pPr>
    <w:rPr/>
  </w:style>
  <w:style w:type="paragraph" w:styleId="37">
    <w:name w:val="Index 3"/>
    <w:basedOn w:val="Style35"/>
    <w:pPr>
      <w:ind w:left="0" w:right="0" w:hanging="0"/>
    </w:pPr>
    <w:rPr/>
  </w:style>
  <w:style w:type="paragraph" w:styleId="Style45">
    <w:name w:val="Разделитель предметного указателя"/>
    <w:basedOn w:val="Style35"/>
    <w:qFormat/>
    <w:pPr>
      <w:ind w:left="0" w:right="0" w:hanging="0"/>
    </w:pPr>
    <w:rPr/>
  </w:style>
  <w:style w:type="paragraph" w:styleId="TOAHeading">
    <w:name w:val="TOA Heading"/>
    <w:basedOn w:val="Style31"/>
    <w:next w:val="17"/>
    <w:qFormat/>
    <w:pPr>
      <w:ind w:left="0" w:right="0" w:hanging="0"/>
    </w:pPr>
    <w:rPr/>
  </w:style>
  <w:style w:type="paragraph" w:styleId="17">
    <w:name w:val="TOC 1"/>
    <w:basedOn w:val="Style35"/>
    <w:pPr>
      <w:tabs>
        <w:tab w:val="clear" w:pos="709"/>
        <w:tab w:val="right" w:pos="9638" w:leader="dot"/>
      </w:tabs>
      <w:ind w:left="0" w:right="0" w:hanging="0"/>
    </w:pPr>
    <w:rPr/>
  </w:style>
  <w:style w:type="paragraph" w:styleId="28">
    <w:name w:val="TOC 2"/>
    <w:basedOn w:val="Style35"/>
    <w:pPr>
      <w:tabs>
        <w:tab w:val="clear" w:pos="709"/>
        <w:tab w:val="right" w:pos="9355" w:leader="dot"/>
      </w:tabs>
      <w:ind w:left="0" w:right="0" w:hanging="0"/>
    </w:pPr>
    <w:rPr/>
  </w:style>
  <w:style w:type="paragraph" w:styleId="38">
    <w:name w:val="TOC 3"/>
    <w:basedOn w:val="Style35"/>
    <w:pPr>
      <w:tabs>
        <w:tab w:val="clear" w:pos="709"/>
        <w:tab w:val="right" w:pos="9072" w:leader="dot"/>
      </w:tabs>
      <w:ind w:left="0" w:right="0" w:hanging="0"/>
    </w:pPr>
    <w:rPr/>
  </w:style>
  <w:style w:type="paragraph" w:styleId="46">
    <w:name w:val="TOC 4"/>
    <w:basedOn w:val="Style35"/>
    <w:pPr>
      <w:tabs>
        <w:tab w:val="clear" w:pos="709"/>
        <w:tab w:val="right" w:pos="8789" w:leader="dot"/>
      </w:tabs>
      <w:ind w:left="0" w:right="0" w:hanging="0"/>
    </w:pPr>
    <w:rPr/>
  </w:style>
  <w:style w:type="paragraph" w:styleId="56">
    <w:name w:val="TOC 5"/>
    <w:basedOn w:val="Style35"/>
    <w:pPr>
      <w:tabs>
        <w:tab w:val="clear" w:pos="709"/>
        <w:tab w:val="right" w:pos="8506" w:leader="dot"/>
      </w:tabs>
      <w:ind w:left="0" w:right="0" w:hanging="0"/>
    </w:pPr>
    <w:rPr/>
  </w:style>
  <w:style w:type="paragraph" w:styleId="Style46">
    <w:name w:val="Заголовок указателей пользователя"/>
    <w:basedOn w:val="Style31"/>
    <w:qFormat/>
    <w:pPr/>
    <w:rPr/>
  </w:style>
  <w:style w:type="paragraph" w:styleId="18">
    <w:name w:val="Указатель пользователя 1"/>
    <w:basedOn w:val="Style35"/>
    <w:qFormat/>
    <w:pPr>
      <w:tabs>
        <w:tab w:val="clear" w:pos="709"/>
        <w:tab w:val="right" w:pos="9638" w:leader="dot"/>
      </w:tabs>
      <w:ind w:left="0" w:right="0" w:hanging="0"/>
    </w:pPr>
    <w:rPr/>
  </w:style>
  <w:style w:type="paragraph" w:styleId="29">
    <w:name w:val="Указатель пользователя 2"/>
    <w:basedOn w:val="Style35"/>
    <w:qFormat/>
    <w:pPr>
      <w:tabs>
        <w:tab w:val="clear" w:pos="709"/>
        <w:tab w:val="right" w:pos="9355" w:leader="dot"/>
      </w:tabs>
      <w:ind w:left="0" w:right="0" w:hanging="0"/>
    </w:pPr>
    <w:rPr/>
  </w:style>
  <w:style w:type="paragraph" w:styleId="39">
    <w:name w:val="Указатель пользователя 3"/>
    <w:basedOn w:val="Style35"/>
    <w:qFormat/>
    <w:pPr>
      <w:tabs>
        <w:tab w:val="clear" w:pos="709"/>
        <w:tab w:val="right" w:pos="9072" w:leader="dot"/>
      </w:tabs>
      <w:ind w:left="0" w:right="0" w:hanging="0"/>
    </w:pPr>
    <w:rPr/>
  </w:style>
  <w:style w:type="paragraph" w:styleId="47">
    <w:name w:val="Указатель пользователя 4"/>
    <w:basedOn w:val="Style35"/>
    <w:qFormat/>
    <w:pPr>
      <w:tabs>
        <w:tab w:val="clear" w:pos="709"/>
        <w:tab w:val="right" w:pos="8789" w:leader="dot"/>
      </w:tabs>
      <w:ind w:left="0" w:right="0" w:hanging="0"/>
    </w:pPr>
    <w:rPr/>
  </w:style>
  <w:style w:type="paragraph" w:styleId="57">
    <w:name w:val="Указатель пользователя 5"/>
    <w:basedOn w:val="Style35"/>
    <w:qFormat/>
    <w:pPr>
      <w:tabs>
        <w:tab w:val="clear" w:pos="709"/>
        <w:tab w:val="right" w:pos="8506" w:leader="dot"/>
      </w:tabs>
      <w:ind w:left="0" w:right="0" w:hanging="0"/>
    </w:pPr>
    <w:rPr/>
  </w:style>
  <w:style w:type="paragraph" w:styleId="61">
    <w:name w:val="TOC 6"/>
    <w:basedOn w:val="Style35"/>
    <w:pPr>
      <w:tabs>
        <w:tab w:val="clear" w:pos="709"/>
        <w:tab w:val="right" w:pos="8223" w:leader="dot"/>
      </w:tabs>
      <w:ind w:left="0" w:right="0" w:hanging="0"/>
    </w:pPr>
    <w:rPr/>
  </w:style>
  <w:style w:type="paragraph" w:styleId="71">
    <w:name w:val="TOC 7"/>
    <w:basedOn w:val="Style35"/>
    <w:pPr>
      <w:tabs>
        <w:tab w:val="clear" w:pos="709"/>
        <w:tab w:val="right" w:pos="7940" w:leader="dot"/>
      </w:tabs>
      <w:ind w:left="0" w:right="0" w:hanging="0"/>
    </w:pPr>
    <w:rPr/>
  </w:style>
  <w:style w:type="paragraph" w:styleId="81">
    <w:name w:val="TOC 8"/>
    <w:basedOn w:val="Style35"/>
    <w:pPr>
      <w:tabs>
        <w:tab w:val="clear" w:pos="709"/>
        <w:tab w:val="right" w:pos="7657" w:leader="dot"/>
      </w:tabs>
      <w:ind w:left="0" w:right="0" w:hanging="0"/>
    </w:pPr>
    <w:rPr/>
  </w:style>
  <w:style w:type="paragraph" w:styleId="91">
    <w:name w:val="TOC 9"/>
    <w:basedOn w:val="Style35"/>
    <w:pPr>
      <w:tabs>
        <w:tab w:val="clear" w:pos="709"/>
        <w:tab w:val="right" w:pos="7374" w:leader="dot"/>
      </w:tabs>
      <w:ind w:left="0" w:right="0" w:hanging="0"/>
    </w:pPr>
    <w:rPr/>
  </w:style>
  <w:style w:type="paragraph" w:styleId="101">
    <w:name w:val="Оглавление 10"/>
    <w:basedOn w:val="Style35"/>
    <w:qFormat/>
    <w:pPr>
      <w:tabs>
        <w:tab w:val="clear" w:pos="709"/>
        <w:tab w:val="right" w:pos="7091" w:leader="dot"/>
      </w:tabs>
      <w:ind w:left="0" w:right="0" w:hanging="0"/>
    </w:pPr>
    <w:rPr/>
  </w:style>
  <w:style w:type="paragraph" w:styleId="IllustrationIndex1">
    <w:name w:val="Illustration Index 1"/>
    <w:basedOn w:val="Style35"/>
    <w:qFormat/>
    <w:pPr>
      <w:tabs>
        <w:tab w:val="clear" w:pos="709"/>
        <w:tab w:val="right" w:pos="9638" w:leader="dot"/>
      </w:tabs>
      <w:ind w:left="0" w:right="0" w:hanging="0"/>
    </w:pPr>
    <w:rPr/>
  </w:style>
  <w:style w:type="paragraph" w:styleId="Style47">
    <w:name w:val="Заголовок списка объектов"/>
    <w:basedOn w:val="Style31"/>
    <w:qFormat/>
    <w:pPr>
      <w:ind w:left="0" w:right="0" w:hanging="0"/>
    </w:pPr>
    <w:rPr/>
  </w:style>
  <w:style w:type="paragraph" w:styleId="19">
    <w:name w:val="Список объектов 1"/>
    <w:basedOn w:val="Style35"/>
    <w:qFormat/>
    <w:pPr>
      <w:tabs>
        <w:tab w:val="clear" w:pos="709"/>
        <w:tab w:val="right" w:pos="9638" w:leader="dot"/>
      </w:tabs>
      <w:ind w:left="0" w:right="0" w:hanging="0"/>
    </w:pPr>
    <w:rPr/>
  </w:style>
  <w:style w:type="paragraph" w:styleId="Style48">
    <w:name w:val="Заголовок списка таблиц"/>
    <w:basedOn w:val="Style31"/>
    <w:qFormat/>
    <w:pPr>
      <w:ind w:left="0" w:right="0" w:hanging="0"/>
    </w:pPr>
    <w:rPr/>
  </w:style>
  <w:style w:type="paragraph" w:styleId="110">
    <w:name w:val="Список таблиц 1"/>
    <w:basedOn w:val="Style35"/>
    <w:qFormat/>
    <w:pPr>
      <w:tabs>
        <w:tab w:val="clear" w:pos="709"/>
        <w:tab w:val="right" w:pos="9638" w:leader="dot"/>
      </w:tabs>
      <w:ind w:left="0" w:right="0" w:hanging="0"/>
    </w:pPr>
    <w:rPr/>
  </w:style>
  <w:style w:type="paragraph" w:styleId="TableofAuthorities">
    <w:name w:val="Table of Authorities"/>
    <w:basedOn w:val="Style31"/>
    <w:qFormat/>
    <w:pPr>
      <w:ind w:left="0" w:right="0" w:hanging="0"/>
    </w:pPr>
    <w:rPr/>
  </w:style>
  <w:style w:type="paragraph" w:styleId="111">
    <w:name w:val="Библиография 1"/>
    <w:basedOn w:val="Style35"/>
    <w:qFormat/>
    <w:pPr>
      <w:tabs>
        <w:tab w:val="clear" w:pos="709"/>
        <w:tab w:val="right" w:pos="9638" w:leader="dot"/>
      </w:tabs>
      <w:ind w:left="0" w:right="0" w:hanging="0"/>
    </w:pPr>
    <w:rPr/>
  </w:style>
  <w:style w:type="paragraph" w:styleId="62">
    <w:name w:val="Указатель пользователя 6"/>
    <w:basedOn w:val="Style35"/>
    <w:qFormat/>
    <w:pPr>
      <w:tabs>
        <w:tab w:val="clear" w:pos="709"/>
        <w:tab w:val="right" w:pos="8223" w:leader="dot"/>
      </w:tabs>
      <w:ind w:left="0" w:right="0" w:hanging="0"/>
    </w:pPr>
    <w:rPr/>
  </w:style>
  <w:style w:type="paragraph" w:styleId="72">
    <w:name w:val="Указатель пользователя 7"/>
    <w:basedOn w:val="Style35"/>
    <w:qFormat/>
    <w:pPr>
      <w:tabs>
        <w:tab w:val="clear" w:pos="709"/>
        <w:tab w:val="right" w:pos="7940" w:leader="dot"/>
      </w:tabs>
      <w:ind w:left="0" w:right="0" w:hanging="0"/>
    </w:pPr>
    <w:rPr/>
  </w:style>
  <w:style w:type="paragraph" w:styleId="82">
    <w:name w:val="Указатель пользователя 8"/>
    <w:basedOn w:val="Style35"/>
    <w:qFormat/>
    <w:pPr>
      <w:tabs>
        <w:tab w:val="clear" w:pos="709"/>
        <w:tab w:val="right" w:pos="7657" w:leader="dot"/>
      </w:tabs>
      <w:ind w:left="0" w:right="0" w:hanging="0"/>
    </w:pPr>
    <w:rPr/>
  </w:style>
  <w:style w:type="paragraph" w:styleId="92">
    <w:name w:val="Указатель пользователя 9"/>
    <w:basedOn w:val="Style35"/>
    <w:qFormat/>
    <w:pPr>
      <w:tabs>
        <w:tab w:val="clear" w:pos="709"/>
        <w:tab w:val="right" w:pos="7374" w:leader="dot"/>
      </w:tabs>
      <w:ind w:left="0" w:right="0" w:hanging="0"/>
    </w:pPr>
    <w:rPr/>
  </w:style>
  <w:style w:type="paragraph" w:styleId="102">
    <w:name w:val="Указатель пользователя 10"/>
    <w:basedOn w:val="Style35"/>
    <w:qFormat/>
    <w:pPr>
      <w:tabs>
        <w:tab w:val="clear" w:pos="709"/>
        <w:tab w:val="right" w:pos="7091" w:leader="dot"/>
      </w:tabs>
      <w:ind w:left="0" w:right="0" w:hanging="0"/>
    </w:pPr>
    <w:rPr/>
  </w:style>
  <w:style w:type="paragraph" w:styleId="Style49">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50">
    <w:name w:val="Header"/>
    <w:basedOn w:val="Normal"/>
    <w:pPr>
      <w:tabs>
        <w:tab w:val="clear" w:pos="709"/>
        <w:tab w:val="center" w:pos="4819" w:leader="none"/>
        <w:tab w:val="right" w:pos="9638" w:leader="none"/>
      </w:tabs>
      <w:jc w:val="center"/>
    </w:pPr>
    <w:rPr/>
  </w:style>
  <w:style w:type="paragraph" w:styleId="Style51">
    <w:name w:val="Верхний колонтитул слева"/>
    <w:basedOn w:val="Normal"/>
    <w:qFormat/>
    <w:pPr>
      <w:tabs>
        <w:tab w:val="clear" w:pos="709"/>
        <w:tab w:val="center" w:pos="4819" w:leader="none"/>
        <w:tab w:val="right" w:pos="9638" w:leader="none"/>
      </w:tabs>
      <w:jc w:val="left"/>
    </w:pPr>
    <w:rPr/>
  </w:style>
  <w:style w:type="paragraph" w:styleId="Style52">
    <w:name w:val="Верхний колонтитул справа"/>
    <w:basedOn w:val="Normal"/>
    <w:qFormat/>
    <w:pPr>
      <w:tabs>
        <w:tab w:val="clear" w:pos="709"/>
        <w:tab w:val="center" w:pos="4819" w:leader="none"/>
        <w:tab w:val="right" w:pos="9638" w:leader="none"/>
      </w:tabs>
      <w:jc w:val="right"/>
    </w:pPr>
    <w:rPr/>
  </w:style>
  <w:style w:type="paragraph" w:styleId="Style53">
    <w:name w:val="Footer"/>
    <w:basedOn w:val="Normal"/>
    <w:pPr>
      <w:tabs>
        <w:tab w:val="clear" w:pos="709"/>
        <w:tab w:val="center" w:pos="4819" w:leader="none"/>
        <w:tab w:val="right" w:pos="9638" w:leader="none"/>
      </w:tabs>
      <w:jc w:val="center"/>
    </w:pPr>
    <w:rPr/>
  </w:style>
  <w:style w:type="paragraph" w:styleId="Style54">
    <w:name w:val="Нижний колонтитул слева"/>
    <w:basedOn w:val="Normal"/>
    <w:qFormat/>
    <w:pPr>
      <w:tabs>
        <w:tab w:val="clear" w:pos="709"/>
        <w:tab w:val="center" w:pos="4819" w:leader="none"/>
        <w:tab w:val="right" w:pos="9638" w:leader="none"/>
      </w:tabs>
      <w:jc w:val="left"/>
    </w:pPr>
    <w:rPr/>
  </w:style>
  <w:style w:type="paragraph" w:styleId="Style55">
    <w:name w:val="Нижний колонтитул справа"/>
    <w:basedOn w:val="Normal"/>
    <w:qFormat/>
    <w:pPr>
      <w:tabs>
        <w:tab w:val="clear" w:pos="709"/>
        <w:tab w:val="center" w:pos="4819" w:leader="none"/>
        <w:tab w:val="right" w:pos="9638" w:leader="none"/>
      </w:tabs>
      <w:jc w:val="right"/>
    </w:pPr>
    <w:rPr/>
  </w:style>
  <w:style w:type="paragraph" w:styleId="Style56">
    <w:name w:val="Содержимое таблицы"/>
    <w:basedOn w:val="Normal"/>
    <w:qFormat/>
    <w:pPr/>
    <w:rPr/>
  </w:style>
  <w:style w:type="paragraph" w:styleId="Style57">
    <w:name w:val="Заголовок таблицы"/>
    <w:basedOn w:val="Style56"/>
    <w:qFormat/>
    <w:pPr>
      <w:jc w:val="center"/>
    </w:pPr>
    <w:rPr>
      <w:b/>
    </w:rPr>
  </w:style>
  <w:style w:type="paragraph" w:styleId="Style58">
    <w:name w:val="Иллюстрация"/>
    <w:basedOn w:val="Style34"/>
    <w:qFormat/>
    <w:pPr/>
    <w:rPr/>
  </w:style>
  <w:style w:type="paragraph" w:styleId="Style59">
    <w:name w:val="Таблица"/>
    <w:basedOn w:val="Style34"/>
    <w:qFormat/>
    <w:pPr/>
    <w:rPr/>
  </w:style>
  <w:style w:type="paragraph" w:styleId="Style60">
    <w:name w:val="Текст"/>
    <w:basedOn w:val="Style34"/>
    <w:qFormat/>
    <w:pPr/>
    <w:rPr/>
  </w:style>
  <w:style w:type="paragraph" w:styleId="Style61">
    <w:name w:val="Содержимое врезки"/>
    <w:basedOn w:val="Normal"/>
    <w:qFormat/>
    <w:pPr/>
    <w:rPr/>
  </w:style>
  <w:style w:type="paragraph" w:styleId="Style62">
    <w:name w:val="Footnote Text"/>
    <w:basedOn w:val="Normal"/>
    <w:pPr>
      <w:ind w:left="0" w:right="0" w:hanging="0"/>
      <w:jc w:val="left"/>
    </w:pPr>
    <w:rPr>
      <w:sz w:val="28"/>
      <w:szCs w:val="24"/>
    </w:rPr>
  </w:style>
  <w:style w:type="paragraph" w:styleId="Style63">
    <w:name w:val="Envelope Address"/>
    <w:basedOn w:val="Normal"/>
    <w:pPr>
      <w:spacing w:before="0" w:after="0"/>
    </w:pPr>
    <w:rPr/>
  </w:style>
  <w:style w:type="paragraph" w:styleId="Style64">
    <w:name w:val="Envelope Return"/>
    <w:basedOn w:val="Normal"/>
    <w:pPr>
      <w:spacing w:before="0" w:after="0"/>
    </w:pPr>
    <w:rPr/>
  </w:style>
  <w:style w:type="paragraph" w:styleId="Style65">
    <w:name w:val="Endnote Text"/>
    <w:basedOn w:val="Normal"/>
    <w:pPr>
      <w:ind w:left="0" w:right="0" w:hanging="0"/>
    </w:pPr>
    <w:rPr>
      <w:sz w:val="28"/>
      <w:szCs w:val="24"/>
    </w:rPr>
  </w:style>
  <w:style w:type="paragraph" w:styleId="TableofFigures">
    <w:name w:val="Table of Figures"/>
    <w:basedOn w:val="Style34"/>
    <w:qFormat/>
    <w:pPr/>
    <w:rPr/>
  </w:style>
  <w:style w:type="paragraph" w:styleId="Style66">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67">
    <w:name w:val="Горизонтальная линия"/>
    <w:basedOn w:val="Normal"/>
    <w:next w:val="Style32"/>
    <w:qFormat/>
    <w:pPr>
      <w:pBdr>
        <w:bottom w:val="single" w:sz="8" w:space="0" w:color="000000"/>
      </w:pBdr>
      <w:spacing w:before="0" w:after="0"/>
    </w:pPr>
    <w:rPr>
      <w:sz w:val="4"/>
      <w:szCs w:val="24"/>
    </w:rPr>
  </w:style>
  <w:style w:type="paragraph" w:styleId="Style68">
    <w:name w:val="Содержимое списка"/>
    <w:basedOn w:val="Normal"/>
    <w:qFormat/>
    <w:pPr>
      <w:ind w:left="0" w:right="0" w:hanging="0"/>
    </w:pPr>
    <w:rPr/>
  </w:style>
  <w:style w:type="paragraph" w:styleId="Style69">
    <w:name w:val="Заголовок списка"/>
    <w:basedOn w:val="Normal"/>
    <w:next w:val="Style68"/>
    <w:qFormat/>
    <w:pPr>
      <w:ind w:left="0" w:right="0" w:hanging="0"/>
    </w:pPr>
    <w:rPr/>
  </w:style>
  <w:style w:type="paragraph" w:styleId="Style70">
    <w:name w:val="Гриф_Экземпляр"/>
    <w:basedOn w:val="Normal"/>
    <w:qFormat/>
    <w:pPr>
      <w:ind w:left="0" w:right="0" w:hanging="0"/>
    </w:pPr>
    <w:rPr>
      <w:sz w:val="24"/>
    </w:rPr>
  </w:style>
  <w:style w:type="paragraph" w:styleId="Style71">
    <w:name w:val="Исполнитель документа"/>
    <w:basedOn w:val="Normal"/>
    <w:qFormat/>
    <w:pPr>
      <w:jc w:val="left"/>
    </w:pPr>
    <w:rPr>
      <w:sz w:val="24"/>
    </w:rPr>
  </w:style>
  <w:style w:type="paragraph" w:styleId="Style72">
    <w:name w:val="Заголовок списка иллюстраций"/>
    <w:basedOn w:val="Style31"/>
    <w:qFormat/>
    <w:pPr>
      <w:suppressLineNumbers/>
      <w:ind w:left="0" w:right="0" w:hanging="0"/>
      <w:jc w:val="center"/>
    </w:pPr>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3">
    <w:name w:val="Маркер •"/>
    <w:qFormat/>
  </w:style>
  <w:style w:type="numbering" w:styleId="Style74">
    <w:name w:val="Маркер –"/>
    <w:qFormat/>
  </w:style>
  <w:style w:type="numbering" w:styleId="Style75">
    <w:name w:val="Маркер "/>
    <w:qFormat/>
  </w:style>
  <w:style w:type="numbering" w:styleId="Style76">
    <w:name w:val="Маркер "/>
    <w:qFormat/>
  </w:style>
  <w:style w:type="numbering" w:styleId="Style77">
    <w:name w:val="Маркер "/>
    <w:qFormat/>
  </w:style>
  <w:style w:type="numbering" w:styleId="112">
    <w:name w:val="Нумерованный 1)"/>
    <w:qFormat/>
  </w:style>
  <w:style w:type="numbering" w:styleId="Style78">
    <w:name w:val="Нумерованный а)"/>
    <w:qFormat/>
  </w:style>
  <w:style w:type="numbering" w:styleId="Style79">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LibreOffice/7.0.3.1$Linux_X86_64 LibreOffice_project/00$Build-1</Application>
  <Pages>11</Pages>
  <Words>3025</Words>
  <Characters>22243</Characters>
  <CharactersWithSpaces>25157</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2024-09-05T12:52:59Z</dcterms:created>
  <dc:creator/>
  <dc:description/>
  <dc:language>ru-RU</dc:language>
  <cp:lastModifiedBy/>
  <dcterms:modified xsi:type="dcterms:W3CDTF">2024-09-05T16:21:26Z</dcterms:modified>
  <cp:revision>7</cp:revision>
  <dc:subject/>
  <dc:title>Default</dc:title>
</cp:coreProperties>
</file>