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spacing w:lineRule="auto" w:line="24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Мотивация обучающихся</w:t>
      </w:r>
    </w:p>
    <w:p>
      <w:pPr>
        <w:pStyle w:val="Style39"/>
        <w:bidi w:val="0"/>
        <w:spacing w:lineRule="auto" w:line="24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39"/>
        <w:bidi w:val="0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Параллельно работе с родителями по мотивации участия в тестировании проводится работа с обучающимися. Мотивационные мероприятия с данной целевой группой рекомендуется проводить с использованием активных методов (тренингов, диалогов, дискуссий…). Данная форма работы предполагает активное межличностное взаимодействие участников, ориентированного на овладение знаниями, умениями и навыками эффективного социального поведения (включающие продуктивные приемы выполнения социально-значимой деятельности, умения эффективного взаимодействия и навыки конструктивного поведения в трудных жизненных ситуациях) и организации продуктивного взаимодействия с другими. </w:t>
      </w:r>
    </w:p>
    <w:p>
      <w:pPr>
        <w:pStyle w:val="Style39"/>
        <w:bidi w:val="0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Действенным ресурсом мотивации для обучающихся на участие в СПТ является ориентирование на потребности подросткового возраста, их удовлетворению. Среди основных потребностей подросткового и юношеского возраста следует выделить: потребность в межличностном общении, в принятии и принадлежности, потребность в достижении, в познании, потребность в самоактуализации – полном раскрытии своего личностного и творческого потенциала. При этом деятельность с обучающимися будет эффективней, если потребности возраста удовлетворяются в нормативной группе здоровых личностей. Чем больше потребностей подросткового возраста будут подпитывать профилактические меры и мероприятия, тем вероятнее их результатом будет формирование мотивации к здоровому образу жизни. В практике образовательных организаций субъектов Российской Федерации при реализации мероприятий в рамках комплексной профилактической работы используются различные технологии (педагогические, социальные, психологические), мотивирующие их к здоровому образу жизни. Данные технологии можно соотнести с потребностями возраста, удовлетворению которых они способствуют. Удовлетворению потребности в признании и в достижении будет способствовать организация работы спортивных клубов, проведение физкультурно-оздоровительных и спортивно-массовых мероприятий. </w:t>
      </w:r>
    </w:p>
    <w:p>
      <w:pPr>
        <w:pStyle w:val="Style39"/>
        <w:bidi w:val="0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Эффективным ресурсом при подготовке и проведения тестирования является ученическое самоуправление и волонтеры. </w:t>
      </w:r>
    </w:p>
    <w:p>
      <w:pPr>
        <w:pStyle w:val="Style39"/>
        <w:bidi w:val="0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>Также целесообразно использование соревновательного, состязательного момента между классами/параллелями. Соревнования в образовательной организации могут проводиться с целью повышения мотивации к участию в СПТ, где класс-победитель определяется по количеству участников тестирования. Использование системы поощрения и наград. Поощрение может служить стимулом для активного участия в тестировании. Еще одной формой работы с обучающимися может быть организация работы с лидерами классов/групп. Лидеры классов/групп оказывают большое влияние на коллектив обучающихся. Наличие лидера в классе/группе может существенно облегчить учителю/педагогу взаимодействие с этим коллективом. Воздействие на группу через лидера является одним из наиболее эффективных путей влияния.</w:t>
      </w:r>
    </w:p>
    <w:p>
      <w:pPr>
        <w:pStyle w:val="Style39"/>
        <w:bidi w:val="0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>Опыт показывает, что во время предварительной работы при правильном разъяснении целей и условий проведения анонимных вопросов увеличивается процент участия обучающихся в СПТ и снижается доля респондентов, попавших в группу резистентности (сопротивляемости).</w:t>
      </w:r>
    </w:p>
    <w:p>
      <w:pPr>
        <w:pStyle w:val="Style39"/>
        <w:bidi w:val="0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Мероприятия могут меняться по составу и содержанию в зависимости от условий, контингента участников, возможностей реализации. </w:t>
      </w:r>
    </w:p>
    <w:p>
      <w:pPr>
        <w:pStyle w:val="Style39"/>
        <w:bidi w:val="0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Участие обучающегося в СПТ должно быть позитивным, интересным опытом познания себя, причиной задуматься о себе, должно дать обучающемуся пищу для размышлений. </w:t>
      </w:r>
    </w:p>
    <w:p>
      <w:pPr>
        <w:pStyle w:val="Style39"/>
        <w:bidi w:val="0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работе с отдельными обучающимися, демонстрирующими сопротивление участию в СПТ, недопустимо прибегать к принуждению, дискриминации и каким-либо еще негативным подкреплениям. Необходимо понимание активных потребностей обучающегося, исходя из которых тот отказывается участвовать в СПТ, и попробовать выяснить, возможно ли удовлетворение этих потребностей через СПТ. </w:t>
      </w:r>
    </w:p>
    <w:p>
      <w:pPr>
        <w:pStyle w:val="Style39"/>
        <w:bidi w:val="0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Наказание за неучастие в СПТ недопустимо, поощрение участия в СПТ – приветствуется. </w:t>
      </w:r>
    </w:p>
    <w:p>
      <w:pPr>
        <w:pStyle w:val="Style39"/>
        <w:bidi w:val="0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9"/>
        <w:bidi w:val="0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Стандартное обращение психолога к обследуемым перед началом тестирования</w:t>
      </w:r>
    </w:p>
    <w:p>
      <w:pPr>
        <w:pStyle w:val="Style39"/>
        <w:bidi w:val="0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>При проведении процедуры тестирования педагог-психолог или иной организатор процедуры тестирования обязан проявлять тактичность, обеспечить безусловное уважение к личности, условия, в которых невозможна психологическая травма.</w:t>
      </w:r>
    </w:p>
    <w:p>
      <w:pPr>
        <w:pStyle w:val="Style39"/>
        <w:bidi w:val="0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реализации обозначенных задач предлагается шаблон мотивирующей беседы для разных ситуаций. </w:t>
      </w:r>
    </w:p>
    <w:p>
      <w:pPr>
        <w:pStyle w:val="Style39"/>
        <w:bidi w:val="0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9"/>
        <w:bidi w:val="0"/>
        <w:spacing w:lineRule="auto" w:line="24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Мотивирующая беседа с обучающимися до процедуры тестирования.</w:t>
      </w:r>
    </w:p>
    <w:p>
      <w:pPr>
        <w:pStyle w:val="Style39"/>
        <w:bidi w:val="0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>Обучающихся информируют о целях проводимого тестирования, объеме и характере информации, которая может быть сообщена заинтересованным в ней лицам и специалистам в образовательной организации. Обеспечивается сознательное участие обучающегося в процедуре тестирования для минимизации его осознанного негативного отношения. Важное значение имеет формулировка мотивирующего обращения к обучающимся.</w:t>
      </w:r>
    </w:p>
    <w:p>
      <w:pPr>
        <w:pStyle w:val="Style39"/>
        <w:bidi w:val="0"/>
        <w:spacing w:lineRule="auto" w:line="24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Первый этап работы с инструкцией (мотивирующий этап).</w:t>
      </w:r>
    </w:p>
    <w:p>
      <w:pPr>
        <w:pStyle w:val="Style39"/>
        <w:bidi w:val="0"/>
        <w:spacing w:lineRule="auto" w:line="24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«Уважаемые ребята! Ежегодно проводится Всероссийское тестирование социально значимых характеристик личности современных школьников и студентов. Возможно, многие из вас уже принимали в нем участие. Тестирование предназначено для определения сильных и слабых сторон вашей личности, особенностей вашей реакции на различные жизненные обстоятельства и выбора поведения в них. Тест позволит определить степень вашей психологической устойчивости, поможет разобраться в себе, узнать о себе больше.</w:t>
      </w:r>
    </w:p>
    <w:p>
      <w:pPr>
        <w:pStyle w:val="Style39"/>
        <w:bidi w:val="0"/>
        <w:spacing w:lineRule="auto" w:line="24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Сегодня у вас будет возможность принять участие в таком тестировании с вашей стороны важно желание пройти тест и искренне ответить на его вопросы. Психологические опросники не предполагают правильного (хорошего) ответа или неправильного (нехорошего). Любой ответ, который, на ваш взгляд, является верным, отражает вашу точку зрения является самым правильным.</w:t>
      </w:r>
    </w:p>
    <w:p>
      <w:pPr>
        <w:pStyle w:val="Style39"/>
        <w:bidi w:val="0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Если есть вопросы, задайте их до начала проведения тестирования».</w:t>
      </w:r>
    </w:p>
    <w:p>
      <w:pPr>
        <w:pStyle w:val="Style39"/>
        <w:bidi w:val="0"/>
        <w:spacing w:lineRule="auto" w:line="240"/>
        <w:rPr>
          <w:i/>
          <w:i/>
          <w:iCs/>
        </w:rPr>
      </w:pPr>
      <w:r>
        <w:rPr>
          <w:rFonts w:ascii="Times New Roman" w:hAnsi="Times New Roman"/>
        </w:rPr>
      </w:r>
    </w:p>
    <w:p>
      <w:pPr>
        <w:pStyle w:val="Style39"/>
        <w:bidi w:val="0"/>
        <w:spacing w:lineRule="auto" w:line="24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</w:rPr>
        <w:t xml:space="preserve">Инструкция по заполнению. </w:t>
      </w:r>
    </w:p>
    <w:p>
      <w:pPr>
        <w:pStyle w:val="Style39"/>
        <w:bidi w:val="0"/>
        <w:spacing w:lineRule="auto" w:line="24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Скрин страницы ответов в системе АРМБОС демонстрируется на экране компьютера зачитывается педагогом-психологом или иным организатором тестирования.</w:t>
      </w:r>
    </w:p>
    <w:p>
      <w:pPr>
        <w:pStyle w:val="Style39"/>
        <w:bidi w:val="0"/>
        <w:spacing w:lineRule="auto" w:line="24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«Вам будет предложен ряд утверждений. Внимательно прочитайте их, оценивая каждое утверждение как неверное или верное по отношению к вам, используя шкалу от 1 (утверждение абсолютно неверно) до 10 (утверждение абсолютно верно).</w:t>
      </w:r>
    </w:p>
    <w:p>
      <w:pPr>
        <w:pStyle w:val="Style39"/>
        <w:bidi w:val="0"/>
        <w:spacing w:lineRule="auto" w:line="24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 xml:space="preserve">Вы можете проходить тест с комфортной для себя скоростью. Не стоит торопиться, но и не нужно долго думать над ответом на вопрос. Самый лучший вариант - первый, который «пришёл в голову». </w:t>
      </w:r>
    </w:p>
    <w:p>
      <w:pPr>
        <w:pStyle w:val="Style39"/>
        <w:bidi w:val="0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>По завершении процедуры тестирования рекомендуется поблагодарить обучающихся за участие в СПТ.</w:t>
      </w:r>
    </w:p>
    <w:p>
      <w:pPr>
        <w:pStyle w:val="Style39"/>
        <w:bidi w:val="0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9"/>
        <w:bidi w:val="0"/>
        <w:spacing w:lineRule="auto" w:line="24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Ситуация отказа обучающегося до процедуры тестирования</w:t>
      </w:r>
    </w:p>
    <w:p>
      <w:pPr>
        <w:pStyle w:val="Style39"/>
        <w:bidi w:val="0"/>
        <w:spacing w:lineRule="auto" w:line="24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39"/>
        <w:bidi w:val="0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>В случае демонстративного отказа обучающегося отвечать на вопросы ЕМ СПТ рекомендуется предложить индивидуальную беседу для выяснения его опасения и негативных ожиданий. В силу возрастных особенностей подросток может проявить яркую демонстративную негативную реакцию как доказательство своей социальной смелости в присутствии аудитории сверстников. В то время как при индивидуальной беседе, без присутствия одноклассников, вопрос о принятии участия в тестировании будет для него неактуальным.</w:t>
      </w:r>
    </w:p>
    <w:p>
      <w:pPr>
        <w:pStyle w:val="Style39"/>
        <w:bidi w:val="0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>При проведении тестирования часто приходится сталкиваться со стереотипами, поддерживаемыми заниженной самооценкой, негативным самоотношением, чувством вины, страхом быть разоблаченным и т.п. В ходе личной беседы с психологом возможно определить причину отказа, негативных эмоциональных переживаний в ситуации тестирования. Несмотря на тот факт, что эти ситуации не являются частыми, организатор тестирования должен быть готов к подобному поведению. Эти ситуации желательно определять еще на этапе мотивирующей беседы.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9e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9e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LibreOffice/7.0.3.1$Linux_X86_64 LibreOffice_project/00$Build-1</Application>
  <Pages>3</Pages>
  <Words>898</Words>
  <Characters>6620</Characters>
  <CharactersWithSpaces>7493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2024-09-05T15:30:07Z</dcterms:created>
  <dc:creator/>
  <dc:description/>
  <dc:language>ru-RU</dc:language>
  <cp:lastModifiedBy/>
  <dcterms:modified xsi:type="dcterms:W3CDTF">2024-09-05T15:58:14Z</dcterms:modified>
  <cp:revision>7</cp:revision>
  <dc:subject/>
  <dc:title>Default</dc:title>
</cp:coreProperties>
</file>